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6" w:type="dxa"/>
        <w:tblLook w:val="04A0"/>
      </w:tblPr>
      <w:tblGrid>
        <w:gridCol w:w="3740"/>
        <w:gridCol w:w="2816"/>
        <w:gridCol w:w="3191"/>
      </w:tblGrid>
      <w:tr w:rsidR="00120485" w:rsidTr="00120485">
        <w:trPr>
          <w:jc w:val="center"/>
        </w:trPr>
        <w:tc>
          <w:tcPr>
            <w:tcW w:w="3740" w:type="dxa"/>
          </w:tcPr>
          <w:p w:rsidR="00120485" w:rsidRDefault="00120485">
            <w:pPr>
              <w:spacing w:line="276" w:lineRule="auto"/>
              <w:jc w:val="center"/>
              <w:rPr>
                <w:b/>
                <w:szCs w:val="28"/>
              </w:rPr>
            </w:pPr>
            <w:r>
              <w:rPr>
                <w:b/>
                <w:szCs w:val="28"/>
              </w:rPr>
              <w:t>Российская Федерация</w:t>
            </w:r>
          </w:p>
          <w:p w:rsidR="00120485" w:rsidRDefault="00120485">
            <w:pPr>
              <w:spacing w:line="276" w:lineRule="auto"/>
              <w:jc w:val="center"/>
              <w:rPr>
                <w:b/>
                <w:szCs w:val="28"/>
              </w:rPr>
            </w:pPr>
            <w:r>
              <w:rPr>
                <w:b/>
                <w:szCs w:val="28"/>
              </w:rPr>
              <w:t>Республика Алтай</w:t>
            </w:r>
          </w:p>
          <w:p w:rsidR="00120485" w:rsidRDefault="00120485">
            <w:pPr>
              <w:spacing w:line="276" w:lineRule="auto"/>
              <w:jc w:val="center"/>
              <w:rPr>
                <w:b/>
                <w:szCs w:val="28"/>
              </w:rPr>
            </w:pPr>
            <w:r>
              <w:rPr>
                <w:b/>
                <w:szCs w:val="28"/>
              </w:rPr>
              <w:t>Чойский район</w:t>
            </w:r>
          </w:p>
          <w:p w:rsidR="00120485" w:rsidRDefault="00120485">
            <w:pPr>
              <w:spacing w:line="276" w:lineRule="auto"/>
              <w:jc w:val="center"/>
              <w:rPr>
                <w:b/>
                <w:szCs w:val="28"/>
              </w:rPr>
            </w:pPr>
            <w:r>
              <w:rPr>
                <w:b/>
                <w:szCs w:val="28"/>
              </w:rPr>
              <w:t>Сейкинская</w:t>
            </w:r>
          </w:p>
          <w:p w:rsidR="00120485" w:rsidRDefault="00120485">
            <w:pPr>
              <w:spacing w:line="276" w:lineRule="auto"/>
              <w:jc w:val="center"/>
              <w:rPr>
                <w:b/>
                <w:szCs w:val="28"/>
              </w:rPr>
            </w:pPr>
            <w:r>
              <w:rPr>
                <w:b/>
                <w:szCs w:val="28"/>
              </w:rPr>
              <w:t>сельская администрация</w:t>
            </w:r>
          </w:p>
          <w:p w:rsidR="00120485" w:rsidRPr="00120485" w:rsidRDefault="00120485" w:rsidP="00120485">
            <w:pPr>
              <w:pStyle w:val="a3"/>
              <w:jc w:val="center"/>
              <w:rPr>
                <w:b/>
                <w:sz w:val="28"/>
                <w:szCs w:val="28"/>
              </w:rPr>
            </w:pPr>
            <w:r w:rsidRPr="00120485">
              <w:rPr>
                <w:b/>
                <w:sz w:val="28"/>
                <w:szCs w:val="28"/>
              </w:rPr>
              <w:t>649189 с.Сейка</w:t>
            </w:r>
          </w:p>
          <w:p w:rsidR="00120485" w:rsidRPr="00120485" w:rsidRDefault="00120485" w:rsidP="00120485">
            <w:pPr>
              <w:pStyle w:val="a3"/>
              <w:jc w:val="center"/>
              <w:rPr>
                <w:b/>
                <w:sz w:val="28"/>
                <w:szCs w:val="28"/>
              </w:rPr>
            </w:pPr>
            <w:r w:rsidRPr="00120485">
              <w:rPr>
                <w:b/>
                <w:sz w:val="28"/>
                <w:szCs w:val="28"/>
              </w:rPr>
              <w:t>ул</w:t>
            </w:r>
            <w:proofErr w:type="gramStart"/>
            <w:r w:rsidRPr="00120485">
              <w:rPr>
                <w:b/>
                <w:sz w:val="28"/>
                <w:szCs w:val="28"/>
              </w:rPr>
              <w:t>.Ш</w:t>
            </w:r>
            <w:proofErr w:type="gramEnd"/>
            <w:r w:rsidRPr="00120485">
              <w:rPr>
                <w:b/>
                <w:sz w:val="28"/>
                <w:szCs w:val="28"/>
              </w:rPr>
              <w:t>кольная № 37 г</w:t>
            </w:r>
          </w:p>
          <w:p w:rsidR="00120485" w:rsidRPr="00120485" w:rsidRDefault="00120485" w:rsidP="00120485">
            <w:pPr>
              <w:pStyle w:val="a3"/>
              <w:jc w:val="center"/>
              <w:rPr>
                <w:b/>
                <w:sz w:val="28"/>
                <w:szCs w:val="28"/>
              </w:rPr>
            </w:pPr>
            <w:r w:rsidRPr="00120485">
              <w:rPr>
                <w:b/>
                <w:sz w:val="28"/>
                <w:szCs w:val="28"/>
              </w:rPr>
              <w:t>тел/факс 8 (38840) 26-4-09</w:t>
            </w:r>
          </w:p>
          <w:p w:rsidR="00120485" w:rsidRDefault="00120485">
            <w:pPr>
              <w:spacing w:line="276" w:lineRule="auto"/>
              <w:jc w:val="center"/>
              <w:rPr>
                <w:b/>
                <w:szCs w:val="28"/>
              </w:rPr>
            </w:pPr>
          </w:p>
          <w:p w:rsidR="00120485" w:rsidRDefault="00120485">
            <w:pPr>
              <w:spacing w:line="276" w:lineRule="auto"/>
              <w:jc w:val="center"/>
              <w:rPr>
                <w:b/>
                <w:szCs w:val="28"/>
              </w:rPr>
            </w:pPr>
          </w:p>
        </w:tc>
        <w:tc>
          <w:tcPr>
            <w:tcW w:w="2816" w:type="dxa"/>
          </w:tcPr>
          <w:p w:rsidR="00120485" w:rsidRDefault="00120485">
            <w:pPr>
              <w:spacing w:line="276" w:lineRule="auto"/>
              <w:jc w:val="center"/>
              <w:rPr>
                <w:b/>
                <w:szCs w:val="28"/>
              </w:rPr>
            </w:pPr>
          </w:p>
        </w:tc>
        <w:tc>
          <w:tcPr>
            <w:tcW w:w="3191" w:type="dxa"/>
          </w:tcPr>
          <w:p w:rsidR="00120485" w:rsidRDefault="00120485">
            <w:pPr>
              <w:spacing w:line="276" w:lineRule="auto"/>
              <w:jc w:val="center"/>
              <w:rPr>
                <w:b/>
                <w:szCs w:val="28"/>
              </w:rPr>
            </w:pPr>
            <w:r>
              <w:rPr>
                <w:b/>
                <w:szCs w:val="28"/>
              </w:rPr>
              <w:t>Россия Федерациязы</w:t>
            </w:r>
          </w:p>
          <w:p w:rsidR="00120485" w:rsidRDefault="00120485">
            <w:pPr>
              <w:spacing w:line="276" w:lineRule="auto"/>
              <w:jc w:val="center"/>
              <w:rPr>
                <w:b/>
                <w:szCs w:val="28"/>
              </w:rPr>
            </w:pPr>
            <w:r>
              <w:rPr>
                <w:b/>
                <w:szCs w:val="28"/>
              </w:rPr>
              <w:t>Алтай Республика</w:t>
            </w:r>
          </w:p>
          <w:p w:rsidR="00120485" w:rsidRDefault="00120485">
            <w:pPr>
              <w:spacing w:line="276" w:lineRule="auto"/>
              <w:jc w:val="center"/>
              <w:rPr>
                <w:b/>
                <w:szCs w:val="28"/>
              </w:rPr>
            </w:pPr>
            <w:r>
              <w:rPr>
                <w:b/>
                <w:szCs w:val="28"/>
              </w:rPr>
              <w:t>Чойj аймак</w:t>
            </w:r>
          </w:p>
          <w:p w:rsidR="00120485" w:rsidRDefault="00120485">
            <w:pPr>
              <w:spacing w:line="276" w:lineRule="auto"/>
              <w:jc w:val="center"/>
              <w:rPr>
                <w:b/>
                <w:szCs w:val="28"/>
              </w:rPr>
            </w:pPr>
            <w:r>
              <w:rPr>
                <w:b/>
                <w:szCs w:val="28"/>
              </w:rPr>
              <w:t>Сööк</w:t>
            </w:r>
          </w:p>
          <w:p w:rsidR="00120485" w:rsidRDefault="00120485">
            <w:pPr>
              <w:spacing w:line="276" w:lineRule="auto"/>
              <w:jc w:val="center"/>
              <w:rPr>
                <w:b/>
                <w:szCs w:val="28"/>
              </w:rPr>
            </w:pPr>
            <w:r>
              <w:rPr>
                <w:b/>
                <w:szCs w:val="28"/>
              </w:rPr>
              <w:t>iypтынг администрациязы</w:t>
            </w:r>
          </w:p>
          <w:p w:rsidR="00120485" w:rsidRDefault="00120485">
            <w:pPr>
              <w:spacing w:line="276" w:lineRule="auto"/>
              <w:jc w:val="center"/>
              <w:rPr>
                <w:b/>
                <w:szCs w:val="28"/>
              </w:rPr>
            </w:pPr>
          </w:p>
          <w:p w:rsidR="00120485" w:rsidRDefault="00120485">
            <w:pPr>
              <w:spacing w:line="276" w:lineRule="auto"/>
              <w:jc w:val="center"/>
              <w:rPr>
                <w:b/>
                <w:szCs w:val="28"/>
              </w:rPr>
            </w:pPr>
          </w:p>
        </w:tc>
      </w:tr>
    </w:tbl>
    <w:p w:rsidR="000D21BE" w:rsidRDefault="00AA11C0" w:rsidP="007C144D">
      <w:pPr>
        <w:tabs>
          <w:tab w:val="left" w:pos="3982"/>
          <w:tab w:val="center" w:pos="4961"/>
        </w:tabs>
        <w:jc w:val="both"/>
        <w:rPr>
          <w:rFonts w:eastAsia="Calibri"/>
          <w:b/>
          <w:sz w:val="32"/>
          <w:szCs w:val="32"/>
          <w:lang w:eastAsia="en-US"/>
        </w:rPr>
      </w:pPr>
      <w:r>
        <w:rPr>
          <w:rFonts w:eastAsia="Calibri"/>
          <w:b/>
          <w:sz w:val="32"/>
          <w:szCs w:val="32"/>
          <w:lang w:eastAsia="en-US"/>
        </w:rPr>
        <w:t>Распоряжение</w:t>
      </w:r>
    </w:p>
    <w:p w:rsidR="007C144D" w:rsidRPr="003C0232" w:rsidRDefault="007C144D" w:rsidP="007C144D">
      <w:pPr>
        <w:tabs>
          <w:tab w:val="left" w:pos="3982"/>
          <w:tab w:val="center" w:pos="4961"/>
        </w:tabs>
        <w:jc w:val="both"/>
        <w:rPr>
          <w:rFonts w:eastAsia="Calibri"/>
          <w:b/>
          <w:sz w:val="32"/>
          <w:szCs w:val="32"/>
          <w:lang w:eastAsia="en-US"/>
        </w:rPr>
      </w:pPr>
    </w:p>
    <w:p w:rsidR="000D21BE" w:rsidRPr="007C144D" w:rsidRDefault="000D21BE" w:rsidP="007C144D">
      <w:pPr>
        <w:rPr>
          <w:rFonts w:eastAsia="Calibri"/>
          <w:b/>
          <w:szCs w:val="28"/>
          <w:lang w:eastAsia="en-US"/>
        </w:rPr>
      </w:pPr>
      <w:r w:rsidRPr="007C144D">
        <w:rPr>
          <w:rFonts w:eastAsia="Calibri"/>
          <w:b/>
          <w:szCs w:val="28"/>
          <w:lang w:eastAsia="en-US"/>
        </w:rPr>
        <w:t>от «</w:t>
      </w:r>
      <w:r w:rsidR="00235531" w:rsidRPr="007C144D">
        <w:rPr>
          <w:rFonts w:eastAsia="Calibri"/>
          <w:b/>
          <w:szCs w:val="28"/>
          <w:lang w:eastAsia="en-US"/>
        </w:rPr>
        <w:t>15</w:t>
      </w:r>
      <w:r w:rsidRPr="007C144D">
        <w:rPr>
          <w:rFonts w:eastAsia="Calibri"/>
          <w:b/>
          <w:szCs w:val="28"/>
          <w:lang w:eastAsia="en-US"/>
        </w:rPr>
        <w:t xml:space="preserve">» </w:t>
      </w:r>
      <w:r w:rsidR="00235531" w:rsidRPr="007C144D">
        <w:rPr>
          <w:rFonts w:eastAsia="Calibri"/>
          <w:b/>
          <w:szCs w:val="28"/>
          <w:lang w:eastAsia="en-US"/>
        </w:rPr>
        <w:t>октября</w:t>
      </w:r>
      <w:r w:rsidR="00AA11C0" w:rsidRPr="007C144D">
        <w:rPr>
          <w:rFonts w:eastAsia="Calibri"/>
          <w:b/>
          <w:szCs w:val="28"/>
          <w:lang w:eastAsia="en-US"/>
        </w:rPr>
        <w:t xml:space="preserve">  2019</w:t>
      </w:r>
      <w:r w:rsidRPr="007C144D">
        <w:rPr>
          <w:rFonts w:eastAsia="Calibri"/>
          <w:b/>
          <w:szCs w:val="28"/>
          <w:lang w:eastAsia="en-US"/>
        </w:rPr>
        <w:t xml:space="preserve"> г. </w:t>
      </w:r>
      <w:r w:rsidR="007C144D" w:rsidRPr="007C144D">
        <w:rPr>
          <w:rFonts w:eastAsia="Calibri"/>
          <w:b/>
          <w:szCs w:val="28"/>
          <w:lang w:eastAsia="en-US"/>
        </w:rPr>
        <w:t xml:space="preserve">                            </w:t>
      </w:r>
      <w:r w:rsidRPr="007C144D">
        <w:rPr>
          <w:rFonts w:eastAsia="Calibri"/>
          <w:b/>
          <w:szCs w:val="28"/>
          <w:lang w:eastAsia="en-US"/>
        </w:rPr>
        <w:t>№</w:t>
      </w:r>
      <w:r w:rsidR="007C144D" w:rsidRPr="007C144D">
        <w:rPr>
          <w:rFonts w:eastAsia="Calibri"/>
          <w:b/>
          <w:szCs w:val="28"/>
          <w:lang w:eastAsia="en-US"/>
        </w:rPr>
        <w:t xml:space="preserve"> </w:t>
      </w:r>
      <w:r w:rsidR="00235531" w:rsidRPr="007C144D">
        <w:rPr>
          <w:rFonts w:eastAsia="Calibri"/>
          <w:b/>
          <w:szCs w:val="28"/>
          <w:lang w:eastAsia="en-US"/>
        </w:rPr>
        <w:t>55</w:t>
      </w:r>
      <w:r w:rsidR="007C144D" w:rsidRPr="007C144D">
        <w:rPr>
          <w:rFonts w:eastAsia="Calibri"/>
          <w:b/>
          <w:szCs w:val="28"/>
          <w:lang w:eastAsia="en-US"/>
        </w:rPr>
        <w:t xml:space="preserve">                                     с. </w:t>
      </w:r>
      <w:proofErr w:type="spellStart"/>
      <w:r w:rsidR="007C144D" w:rsidRPr="007C144D">
        <w:rPr>
          <w:rFonts w:eastAsia="Calibri"/>
          <w:b/>
          <w:szCs w:val="28"/>
          <w:lang w:eastAsia="en-US"/>
        </w:rPr>
        <w:t>Сейка</w:t>
      </w:r>
      <w:proofErr w:type="spellEnd"/>
    </w:p>
    <w:p w:rsidR="000D21BE" w:rsidRPr="003C0232" w:rsidRDefault="000D21BE" w:rsidP="000D21BE">
      <w:pPr>
        <w:jc w:val="center"/>
        <w:rPr>
          <w:rFonts w:eastAsia="Calibri"/>
          <w:szCs w:val="28"/>
          <w:lang w:eastAsia="en-US"/>
        </w:rPr>
      </w:pPr>
    </w:p>
    <w:p w:rsidR="000D21BE" w:rsidRDefault="000D21BE" w:rsidP="000D21BE">
      <w:pPr>
        <w:ind w:firstLine="851"/>
        <w:jc w:val="center"/>
        <w:rPr>
          <w:b/>
          <w:szCs w:val="28"/>
        </w:rPr>
      </w:pPr>
      <w:r w:rsidRPr="005C7B57">
        <w:rPr>
          <w:b/>
          <w:szCs w:val="28"/>
        </w:rPr>
        <w:t xml:space="preserve">Об утверждении Указаний о порядке </w:t>
      </w:r>
      <w:proofErr w:type="gramStart"/>
      <w:r w:rsidRPr="005C7B57">
        <w:rPr>
          <w:b/>
          <w:szCs w:val="28"/>
        </w:rPr>
        <w:t xml:space="preserve">применения кодов главных распорядителей средств бюджета </w:t>
      </w:r>
      <w:r>
        <w:rPr>
          <w:b/>
          <w:szCs w:val="28"/>
        </w:rPr>
        <w:t>муниципального</w:t>
      </w:r>
      <w:proofErr w:type="gramEnd"/>
      <w:r>
        <w:rPr>
          <w:b/>
          <w:szCs w:val="28"/>
        </w:rPr>
        <w:t xml:space="preserve"> образования «</w:t>
      </w:r>
      <w:r w:rsidR="00AA11C0">
        <w:rPr>
          <w:b/>
          <w:szCs w:val="28"/>
        </w:rPr>
        <w:t>Сейкинское сельское поселение</w:t>
      </w:r>
      <w:r>
        <w:rPr>
          <w:b/>
          <w:szCs w:val="28"/>
        </w:rPr>
        <w:t>»</w:t>
      </w:r>
      <w:r w:rsidRPr="005C7B57">
        <w:rPr>
          <w:b/>
          <w:szCs w:val="28"/>
        </w:rPr>
        <w:t xml:space="preserve"> и кодов целевых статей расходов бюджета </w:t>
      </w:r>
      <w:r>
        <w:rPr>
          <w:b/>
          <w:szCs w:val="28"/>
        </w:rPr>
        <w:t>муниципального образования «</w:t>
      </w:r>
      <w:r w:rsidR="00AA11C0">
        <w:rPr>
          <w:b/>
          <w:szCs w:val="28"/>
        </w:rPr>
        <w:t>Сейкинское сельское поселение</w:t>
      </w:r>
      <w:r>
        <w:rPr>
          <w:b/>
          <w:szCs w:val="28"/>
        </w:rPr>
        <w:t>»</w:t>
      </w:r>
    </w:p>
    <w:p w:rsidR="000D21BE" w:rsidRDefault="000D21BE" w:rsidP="000D21BE">
      <w:pPr>
        <w:rPr>
          <w:b/>
          <w:szCs w:val="28"/>
        </w:rPr>
      </w:pPr>
    </w:p>
    <w:p w:rsidR="000D21BE" w:rsidRPr="00CB0DF7" w:rsidRDefault="000D21BE" w:rsidP="000D21BE">
      <w:pPr>
        <w:autoSpaceDE w:val="0"/>
        <w:autoSpaceDN w:val="0"/>
        <w:adjustRightInd w:val="0"/>
        <w:ind w:right="279" w:firstLine="426"/>
        <w:jc w:val="both"/>
        <w:rPr>
          <w:spacing w:val="60"/>
          <w:szCs w:val="28"/>
        </w:rPr>
      </w:pPr>
      <w:r w:rsidRPr="003C0232">
        <w:rPr>
          <w:szCs w:val="28"/>
        </w:rPr>
        <w:t>В соответствии со стать</w:t>
      </w:r>
      <w:r>
        <w:rPr>
          <w:szCs w:val="28"/>
        </w:rPr>
        <w:t>ей</w:t>
      </w:r>
      <w:r w:rsidRPr="003C0232">
        <w:rPr>
          <w:szCs w:val="28"/>
        </w:rPr>
        <w:t xml:space="preserve">  21 Бюджетного кодекса Российской Федерации, </w:t>
      </w:r>
      <w:r w:rsidRPr="003C0232">
        <w:rPr>
          <w:b/>
          <w:szCs w:val="28"/>
        </w:rPr>
        <w:t xml:space="preserve"> </w:t>
      </w:r>
      <w:r w:rsidRPr="003C0232">
        <w:rPr>
          <w:spacing w:val="60"/>
          <w:szCs w:val="28"/>
        </w:rPr>
        <w:t>приказываю:</w:t>
      </w:r>
    </w:p>
    <w:p w:rsidR="000D21BE" w:rsidRPr="00CB0DF7" w:rsidRDefault="000D21BE" w:rsidP="000D21BE">
      <w:pPr>
        <w:autoSpaceDE w:val="0"/>
        <w:autoSpaceDN w:val="0"/>
        <w:adjustRightInd w:val="0"/>
        <w:ind w:right="279"/>
        <w:jc w:val="both"/>
        <w:rPr>
          <w:rFonts w:eastAsia="Calibri"/>
          <w:szCs w:val="28"/>
        </w:rPr>
      </w:pPr>
    </w:p>
    <w:p w:rsidR="000D21BE" w:rsidRDefault="000D21BE" w:rsidP="000D21BE">
      <w:pPr>
        <w:pStyle w:val="a6"/>
        <w:numPr>
          <w:ilvl w:val="0"/>
          <w:numId w:val="1"/>
        </w:numPr>
        <w:autoSpaceDE w:val="0"/>
        <w:autoSpaceDN w:val="0"/>
        <w:adjustRightInd w:val="0"/>
        <w:jc w:val="both"/>
        <w:rPr>
          <w:color w:val="000000"/>
          <w:sz w:val="28"/>
          <w:szCs w:val="28"/>
        </w:rPr>
      </w:pPr>
      <w:r w:rsidRPr="0064766D">
        <w:rPr>
          <w:color w:val="000000"/>
          <w:sz w:val="28"/>
          <w:szCs w:val="28"/>
        </w:rPr>
        <w:t xml:space="preserve">Утвердить прилагаемые Указания о порядке </w:t>
      </w:r>
      <w:proofErr w:type="gramStart"/>
      <w:r w:rsidRPr="0064766D">
        <w:rPr>
          <w:color w:val="000000"/>
          <w:sz w:val="28"/>
          <w:szCs w:val="28"/>
        </w:rPr>
        <w:t>применения кодов главных распорядителей средств  бюджета</w:t>
      </w:r>
      <w:r>
        <w:rPr>
          <w:color w:val="000000"/>
          <w:sz w:val="28"/>
          <w:szCs w:val="28"/>
        </w:rPr>
        <w:t xml:space="preserve"> </w:t>
      </w:r>
      <w:r w:rsidRPr="0064766D">
        <w:rPr>
          <w:color w:val="000000"/>
          <w:sz w:val="28"/>
          <w:szCs w:val="28"/>
        </w:rPr>
        <w:t>муниципального</w:t>
      </w:r>
      <w:proofErr w:type="gramEnd"/>
      <w:r w:rsidRPr="0064766D">
        <w:rPr>
          <w:color w:val="000000"/>
          <w:sz w:val="28"/>
          <w:szCs w:val="28"/>
        </w:rPr>
        <w:t xml:space="preserve"> образования </w:t>
      </w:r>
      <w:r w:rsidRPr="00AA11C0">
        <w:rPr>
          <w:color w:val="000000"/>
          <w:sz w:val="28"/>
          <w:szCs w:val="28"/>
        </w:rPr>
        <w:t>«</w:t>
      </w:r>
      <w:r w:rsidR="00AA11C0" w:rsidRPr="00AA11C0">
        <w:rPr>
          <w:sz w:val="28"/>
          <w:szCs w:val="28"/>
        </w:rPr>
        <w:t>Сейкинское сельское поселение</w:t>
      </w:r>
      <w:r w:rsidRPr="00AA11C0">
        <w:rPr>
          <w:color w:val="000000"/>
          <w:sz w:val="28"/>
          <w:szCs w:val="28"/>
        </w:rPr>
        <w:t>»</w:t>
      </w:r>
      <w:r w:rsidRPr="0064766D">
        <w:rPr>
          <w:color w:val="000000"/>
          <w:sz w:val="28"/>
          <w:szCs w:val="28"/>
        </w:rPr>
        <w:t xml:space="preserve"> и кодов целевых статей расхо</w:t>
      </w:r>
      <w:r w:rsidR="00AA11C0">
        <w:rPr>
          <w:color w:val="000000"/>
          <w:sz w:val="28"/>
          <w:szCs w:val="28"/>
        </w:rPr>
        <w:t xml:space="preserve">дов муниципального образования </w:t>
      </w:r>
      <w:r w:rsidR="00AA11C0" w:rsidRPr="00AA11C0">
        <w:rPr>
          <w:color w:val="000000"/>
          <w:sz w:val="28"/>
          <w:szCs w:val="28"/>
        </w:rPr>
        <w:t>«</w:t>
      </w:r>
      <w:r w:rsidR="00AA11C0" w:rsidRPr="00AA11C0">
        <w:rPr>
          <w:sz w:val="28"/>
          <w:szCs w:val="28"/>
        </w:rPr>
        <w:t>Сейкинское сельское поселение</w:t>
      </w:r>
      <w:r w:rsidR="00AA11C0" w:rsidRPr="00AA11C0">
        <w:rPr>
          <w:color w:val="000000"/>
          <w:sz w:val="28"/>
          <w:szCs w:val="28"/>
        </w:rPr>
        <w:t>»</w:t>
      </w:r>
      <w:r w:rsidRPr="0064766D">
        <w:rPr>
          <w:color w:val="000000"/>
          <w:sz w:val="28"/>
          <w:szCs w:val="28"/>
        </w:rPr>
        <w:t xml:space="preserve"> (далее – Указания).</w:t>
      </w:r>
    </w:p>
    <w:p w:rsidR="000D21BE" w:rsidRPr="00CB0DF7" w:rsidRDefault="000D21BE" w:rsidP="000D21BE">
      <w:pPr>
        <w:pStyle w:val="a6"/>
        <w:autoSpaceDE w:val="0"/>
        <w:autoSpaceDN w:val="0"/>
        <w:adjustRightInd w:val="0"/>
        <w:ind w:left="900"/>
        <w:jc w:val="both"/>
        <w:rPr>
          <w:sz w:val="28"/>
          <w:szCs w:val="28"/>
        </w:rPr>
      </w:pPr>
    </w:p>
    <w:p w:rsidR="000D21BE" w:rsidRDefault="000D21BE" w:rsidP="000D21BE">
      <w:pPr>
        <w:pStyle w:val="a6"/>
        <w:numPr>
          <w:ilvl w:val="0"/>
          <w:numId w:val="1"/>
        </w:numPr>
        <w:autoSpaceDE w:val="0"/>
        <w:autoSpaceDN w:val="0"/>
        <w:adjustRightInd w:val="0"/>
        <w:spacing w:before="280"/>
        <w:jc w:val="both"/>
        <w:rPr>
          <w:color w:val="000000"/>
          <w:sz w:val="28"/>
          <w:szCs w:val="28"/>
        </w:rPr>
      </w:pPr>
      <w:r w:rsidRPr="00CB0DF7">
        <w:rPr>
          <w:color w:val="000000"/>
          <w:sz w:val="28"/>
          <w:szCs w:val="28"/>
        </w:rPr>
        <w:t xml:space="preserve">Установить, что </w:t>
      </w:r>
      <w:r>
        <w:rPr>
          <w:color w:val="000000"/>
          <w:sz w:val="28"/>
          <w:szCs w:val="28"/>
        </w:rPr>
        <w:t>Указания</w:t>
      </w:r>
      <w:r w:rsidRPr="00CB0DF7">
        <w:rPr>
          <w:color w:val="000000"/>
          <w:sz w:val="28"/>
          <w:szCs w:val="28"/>
        </w:rP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w:t>
      </w:r>
      <w:r w:rsidR="00AA11C0">
        <w:rPr>
          <w:color w:val="000000"/>
          <w:sz w:val="28"/>
          <w:szCs w:val="28"/>
        </w:rPr>
        <w:t>мы Российской Федерации</w:t>
      </w:r>
      <w:r w:rsidRPr="00CB0DF7">
        <w:rPr>
          <w:color w:val="000000"/>
          <w:sz w:val="28"/>
          <w:szCs w:val="28"/>
        </w:rPr>
        <w:t xml:space="preserve"> </w:t>
      </w:r>
      <w:r w:rsidR="00AA11C0">
        <w:rPr>
          <w:color w:val="000000"/>
          <w:sz w:val="28"/>
          <w:szCs w:val="28"/>
        </w:rPr>
        <w:t>на 2020</w:t>
      </w:r>
      <w:r>
        <w:rPr>
          <w:color w:val="000000"/>
          <w:sz w:val="28"/>
          <w:szCs w:val="28"/>
        </w:rPr>
        <w:t xml:space="preserve"> год </w:t>
      </w:r>
      <w:r w:rsidRPr="00CB0DF7">
        <w:rPr>
          <w:color w:val="000000"/>
          <w:sz w:val="28"/>
          <w:szCs w:val="28"/>
        </w:rPr>
        <w:t>и на пл</w:t>
      </w:r>
      <w:r w:rsidR="00AA11C0">
        <w:rPr>
          <w:color w:val="000000"/>
          <w:sz w:val="28"/>
          <w:szCs w:val="28"/>
        </w:rPr>
        <w:t>ановый период 2021 и 2022</w:t>
      </w:r>
      <w:r>
        <w:rPr>
          <w:color w:val="000000"/>
          <w:sz w:val="28"/>
          <w:szCs w:val="28"/>
        </w:rPr>
        <w:t xml:space="preserve"> годов</w:t>
      </w:r>
      <w:r w:rsidRPr="00CB0DF7">
        <w:rPr>
          <w:color w:val="000000"/>
          <w:sz w:val="28"/>
          <w:szCs w:val="28"/>
        </w:rPr>
        <w:t>.</w:t>
      </w:r>
    </w:p>
    <w:p w:rsidR="000D21BE" w:rsidRDefault="000D21BE" w:rsidP="000D21BE">
      <w:pPr>
        <w:pStyle w:val="a6"/>
        <w:autoSpaceDE w:val="0"/>
        <w:autoSpaceDN w:val="0"/>
        <w:adjustRightInd w:val="0"/>
        <w:ind w:left="426" w:right="279"/>
        <w:jc w:val="both"/>
        <w:outlineLvl w:val="0"/>
        <w:rPr>
          <w:sz w:val="28"/>
          <w:szCs w:val="28"/>
        </w:rPr>
      </w:pPr>
    </w:p>
    <w:p w:rsidR="000D21BE" w:rsidRPr="00CB0DF7" w:rsidRDefault="007C144D" w:rsidP="000D21BE">
      <w:pPr>
        <w:pStyle w:val="a6"/>
        <w:numPr>
          <w:ilvl w:val="0"/>
          <w:numId w:val="1"/>
        </w:numPr>
        <w:autoSpaceDE w:val="0"/>
        <w:autoSpaceDN w:val="0"/>
        <w:adjustRightInd w:val="0"/>
        <w:ind w:right="279"/>
        <w:jc w:val="both"/>
        <w:outlineLvl w:val="0"/>
        <w:rPr>
          <w:sz w:val="28"/>
          <w:szCs w:val="28"/>
        </w:rPr>
      </w:pPr>
      <w:r>
        <w:rPr>
          <w:sz w:val="28"/>
          <w:szCs w:val="28"/>
        </w:rPr>
        <w:t>Настоящее</w:t>
      </w:r>
      <w:r w:rsidR="000D21BE" w:rsidRPr="00203CC9">
        <w:rPr>
          <w:sz w:val="28"/>
          <w:szCs w:val="28"/>
        </w:rPr>
        <w:t xml:space="preserve"> </w:t>
      </w:r>
      <w:r>
        <w:rPr>
          <w:sz w:val="28"/>
          <w:szCs w:val="28"/>
        </w:rPr>
        <w:t>распоряжение</w:t>
      </w:r>
      <w:r w:rsidR="00AA11C0">
        <w:rPr>
          <w:sz w:val="28"/>
          <w:szCs w:val="28"/>
        </w:rPr>
        <w:t xml:space="preserve"> вступает в силу с 1 января 2020</w:t>
      </w:r>
      <w:r w:rsidR="000D21BE" w:rsidRPr="00203CC9">
        <w:rPr>
          <w:sz w:val="28"/>
          <w:szCs w:val="28"/>
        </w:rPr>
        <w:t xml:space="preserve"> год</w:t>
      </w:r>
      <w:r w:rsidR="00AA11C0">
        <w:rPr>
          <w:sz w:val="28"/>
          <w:szCs w:val="28"/>
        </w:rPr>
        <w:t>.</w:t>
      </w:r>
    </w:p>
    <w:p w:rsidR="000D21BE" w:rsidRPr="00CB0DF7" w:rsidRDefault="000D21BE" w:rsidP="000D21BE">
      <w:pPr>
        <w:pStyle w:val="a6"/>
        <w:autoSpaceDE w:val="0"/>
        <w:autoSpaceDN w:val="0"/>
        <w:adjustRightInd w:val="0"/>
        <w:ind w:left="851" w:right="279" w:firstLine="426"/>
        <w:jc w:val="both"/>
        <w:outlineLvl w:val="0"/>
        <w:rPr>
          <w:sz w:val="28"/>
          <w:szCs w:val="28"/>
        </w:rPr>
      </w:pPr>
    </w:p>
    <w:p w:rsidR="000D21BE" w:rsidRPr="00CB0DF7" w:rsidRDefault="000D21BE" w:rsidP="000D21BE">
      <w:pPr>
        <w:numPr>
          <w:ilvl w:val="0"/>
          <w:numId w:val="1"/>
        </w:numPr>
        <w:autoSpaceDE w:val="0"/>
        <w:autoSpaceDN w:val="0"/>
        <w:adjustRightInd w:val="0"/>
        <w:jc w:val="both"/>
        <w:rPr>
          <w:szCs w:val="28"/>
        </w:rPr>
      </w:pPr>
      <w:proofErr w:type="gramStart"/>
      <w:r w:rsidRPr="00CB0DF7">
        <w:rPr>
          <w:szCs w:val="28"/>
        </w:rPr>
        <w:t>Контроль за</w:t>
      </w:r>
      <w:proofErr w:type="gramEnd"/>
      <w:r w:rsidR="00AA11C0">
        <w:rPr>
          <w:szCs w:val="28"/>
        </w:rPr>
        <w:t xml:space="preserve"> исполнением настоящего распоряжения оставляю за собой.</w:t>
      </w:r>
    </w:p>
    <w:p w:rsidR="000D21BE" w:rsidRPr="00CB0DF7" w:rsidRDefault="000D21BE" w:rsidP="000D21BE">
      <w:pPr>
        <w:autoSpaceDE w:val="0"/>
        <w:autoSpaceDN w:val="0"/>
        <w:adjustRightInd w:val="0"/>
        <w:ind w:firstLine="426"/>
        <w:jc w:val="both"/>
        <w:rPr>
          <w:szCs w:val="28"/>
        </w:rPr>
      </w:pPr>
    </w:p>
    <w:p w:rsidR="000D21BE" w:rsidRPr="007B4A1D" w:rsidRDefault="000D21BE" w:rsidP="000D21BE">
      <w:pPr>
        <w:autoSpaceDE w:val="0"/>
        <w:autoSpaceDN w:val="0"/>
        <w:adjustRightInd w:val="0"/>
        <w:ind w:firstLine="426"/>
        <w:jc w:val="both"/>
        <w:rPr>
          <w:szCs w:val="28"/>
        </w:rPr>
      </w:pPr>
    </w:p>
    <w:p w:rsidR="000D21BE" w:rsidRPr="007B4A1D" w:rsidRDefault="00AA11C0" w:rsidP="000D21BE">
      <w:pPr>
        <w:ind w:right="283"/>
        <w:jc w:val="both"/>
        <w:rPr>
          <w:szCs w:val="28"/>
        </w:rPr>
      </w:pPr>
      <w:r>
        <w:rPr>
          <w:szCs w:val="28"/>
        </w:rPr>
        <w:t>Глава администрации ________________ Семикина Ю.В.</w:t>
      </w:r>
      <w:r w:rsidR="000D21BE" w:rsidRPr="007B4A1D">
        <w:rPr>
          <w:szCs w:val="28"/>
        </w:rPr>
        <w:t xml:space="preserve">           </w:t>
      </w:r>
      <w:r w:rsidR="000D21BE" w:rsidRPr="007B4A1D">
        <w:rPr>
          <w:szCs w:val="28"/>
        </w:rPr>
        <w:tab/>
      </w:r>
      <w:r w:rsidR="000D21BE" w:rsidRPr="007B4A1D">
        <w:rPr>
          <w:szCs w:val="28"/>
        </w:rPr>
        <w:tab/>
      </w:r>
      <w:r w:rsidR="000D21BE" w:rsidRPr="007B4A1D">
        <w:rPr>
          <w:szCs w:val="28"/>
        </w:rPr>
        <w:tab/>
      </w:r>
    </w:p>
    <w:p w:rsidR="000D21BE" w:rsidRPr="007B4A1D" w:rsidRDefault="000D21BE" w:rsidP="007C144D">
      <w:pPr>
        <w:jc w:val="right"/>
        <w:rPr>
          <w:szCs w:val="28"/>
        </w:rPr>
      </w:pPr>
      <w:r>
        <w:rPr>
          <w:szCs w:val="28"/>
        </w:rPr>
        <w:lastRenderedPageBreak/>
        <w:t xml:space="preserve">                                                                                       УТВЕРЖДЕНЫ</w:t>
      </w:r>
    </w:p>
    <w:p w:rsidR="000D21BE" w:rsidRPr="007B4A1D" w:rsidRDefault="000D21BE" w:rsidP="007C144D">
      <w:pPr>
        <w:tabs>
          <w:tab w:val="left" w:pos="4975"/>
          <w:tab w:val="left" w:pos="6237"/>
        </w:tabs>
        <w:autoSpaceDE w:val="0"/>
        <w:autoSpaceDN w:val="0"/>
        <w:adjustRightInd w:val="0"/>
        <w:ind w:firstLine="426"/>
        <w:jc w:val="right"/>
        <w:rPr>
          <w:szCs w:val="28"/>
        </w:rPr>
      </w:pPr>
      <w:r w:rsidRPr="007B4A1D">
        <w:rPr>
          <w:szCs w:val="28"/>
        </w:rPr>
        <w:t xml:space="preserve">                                                                      </w:t>
      </w:r>
      <w:r w:rsidR="007C144D">
        <w:rPr>
          <w:szCs w:val="28"/>
        </w:rPr>
        <w:t>распоряжением</w:t>
      </w:r>
      <w:r>
        <w:rPr>
          <w:szCs w:val="28"/>
        </w:rPr>
        <w:t xml:space="preserve">  </w:t>
      </w:r>
      <w:r w:rsidRPr="007B4A1D">
        <w:rPr>
          <w:szCs w:val="28"/>
        </w:rPr>
        <w:t xml:space="preserve">№ </w:t>
      </w:r>
      <w:r w:rsidR="00235531">
        <w:rPr>
          <w:szCs w:val="28"/>
        </w:rPr>
        <w:t>55</w:t>
      </w:r>
      <w:r w:rsidRPr="007B4A1D">
        <w:rPr>
          <w:szCs w:val="28"/>
        </w:rPr>
        <w:t xml:space="preserve"> от</w:t>
      </w:r>
      <w:r>
        <w:rPr>
          <w:szCs w:val="28"/>
        </w:rPr>
        <w:t xml:space="preserve"> </w:t>
      </w:r>
      <w:r w:rsidR="00235531">
        <w:rPr>
          <w:szCs w:val="28"/>
        </w:rPr>
        <w:t>1</w:t>
      </w:r>
      <w:r w:rsidR="00AA11C0">
        <w:rPr>
          <w:szCs w:val="28"/>
        </w:rPr>
        <w:t>5</w:t>
      </w:r>
      <w:r w:rsidRPr="007B4A1D">
        <w:rPr>
          <w:szCs w:val="28"/>
        </w:rPr>
        <w:t>.</w:t>
      </w:r>
      <w:r w:rsidR="00235531">
        <w:rPr>
          <w:szCs w:val="28"/>
        </w:rPr>
        <w:t>10</w:t>
      </w:r>
      <w:r w:rsidRPr="007B4A1D">
        <w:rPr>
          <w:szCs w:val="28"/>
        </w:rPr>
        <w:t>.201</w:t>
      </w:r>
      <w:r w:rsidR="00AA11C0">
        <w:rPr>
          <w:szCs w:val="28"/>
        </w:rPr>
        <w:t>9</w:t>
      </w:r>
      <w:r w:rsidRPr="007B4A1D">
        <w:rPr>
          <w:szCs w:val="28"/>
        </w:rPr>
        <w:t xml:space="preserve"> г.</w:t>
      </w:r>
    </w:p>
    <w:p w:rsidR="000D21BE" w:rsidRPr="007B4A1D" w:rsidRDefault="000D21BE" w:rsidP="000D21BE">
      <w:pPr>
        <w:ind w:firstLine="426"/>
        <w:jc w:val="center"/>
        <w:rPr>
          <w:b/>
          <w:szCs w:val="28"/>
        </w:rPr>
      </w:pPr>
    </w:p>
    <w:p w:rsidR="000D21BE" w:rsidRPr="007B4A1D" w:rsidRDefault="000D21BE" w:rsidP="000D21BE">
      <w:pPr>
        <w:pStyle w:val="ConsPlusNonformat"/>
        <w:tabs>
          <w:tab w:val="left" w:pos="1980"/>
        </w:tabs>
        <w:ind w:left="4320" w:firstLine="426"/>
        <w:rPr>
          <w:rFonts w:ascii="Times New Roman" w:hAnsi="Times New Roman" w:cs="Times New Roman"/>
          <w:sz w:val="28"/>
          <w:szCs w:val="28"/>
        </w:rPr>
      </w:pPr>
      <w:r w:rsidRPr="007B4A1D">
        <w:rPr>
          <w:rFonts w:ascii="Times New Roman" w:hAnsi="Times New Roman" w:cs="Times New Roman"/>
          <w:sz w:val="28"/>
          <w:szCs w:val="28"/>
        </w:rPr>
        <w:tab/>
      </w:r>
    </w:p>
    <w:p w:rsidR="000D21BE" w:rsidRPr="007B4A1D" w:rsidRDefault="000D21BE" w:rsidP="000D21BE">
      <w:pPr>
        <w:pStyle w:val="ConsPlusNonformat"/>
        <w:tabs>
          <w:tab w:val="left" w:pos="1980"/>
        </w:tabs>
        <w:ind w:left="4320" w:firstLine="426"/>
        <w:rPr>
          <w:rFonts w:ascii="Times New Roman" w:hAnsi="Times New Roman" w:cs="Times New Roman"/>
          <w:sz w:val="28"/>
          <w:szCs w:val="28"/>
        </w:rPr>
      </w:pPr>
    </w:p>
    <w:p w:rsidR="000D21BE" w:rsidRPr="007B4A1D" w:rsidRDefault="000D21BE" w:rsidP="000D21BE">
      <w:pPr>
        <w:autoSpaceDE w:val="0"/>
        <w:autoSpaceDN w:val="0"/>
        <w:adjustRightInd w:val="0"/>
        <w:spacing w:line="276" w:lineRule="auto"/>
        <w:ind w:right="279" w:firstLine="426"/>
        <w:jc w:val="center"/>
        <w:outlineLvl w:val="0"/>
        <w:rPr>
          <w:szCs w:val="28"/>
        </w:rPr>
      </w:pPr>
      <w:r w:rsidRPr="007B4A1D">
        <w:rPr>
          <w:szCs w:val="28"/>
        </w:rPr>
        <w:t xml:space="preserve">Указания о порядке </w:t>
      </w:r>
      <w:proofErr w:type="gramStart"/>
      <w:r w:rsidRPr="007B4A1D">
        <w:rPr>
          <w:szCs w:val="28"/>
        </w:rPr>
        <w:t>применения кодов главных распорядителей средств бюджета муниципального</w:t>
      </w:r>
      <w:proofErr w:type="gramEnd"/>
      <w:r w:rsidRPr="007B4A1D">
        <w:rPr>
          <w:szCs w:val="28"/>
        </w:rPr>
        <w:t xml:space="preserve"> образования </w:t>
      </w:r>
      <w:r w:rsidR="00AA11C0" w:rsidRPr="00AA11C0">
        <w:rPr>
          <w:color w:val="000000"/>
          <w:szCs w:val="28"/>
        </w:rPr>
        <w:t>«</w:t>
      </w:r>
      <w:r w:rsidR="00AA11C0" w:rsidRPr="00AA11C0">
        <w:rPr>
          <w:szCs w:val="28"/>
        </w:rPr>
        <w:t>Сейкинское сельское поселение</w:t>
      </w:r>
      <w:r w:rsidR="00AA11C0" w:rsidRPr="00AA11C0">
        <w:rPr>
          <w:color w:val="000000"/>
          <w:szCs w:val="28"/>
        </w:rPr>
        <w:t>»</w:t>
      </w:r>
      <w:r w:rsidR="00AA11C0" w:rsidRPr="0064766D">
        <w:rPr>
          <w:color w:val="000000"/>
          <w:szCs w:val="28"/>
        </w:rPr>
        <w:t xml:space="preserve"> </w:t>
      </w:r>
      <w:r w:rsidRPr="007B4A1D">
        <w:rPr>
          <w:szCs w:val="28"/>
        </w:rPr>
        <w:t xml:space="preserve">и кодов целевых статей расходов бюджета </w:t>
      </w:r>
    </w:p>
    <w:p w:rsidR="000D21BE" w:rsidRPr="007B4A1D" w:rsidRDefault="000D21BE" w:rsidP="000D21BE">
      <w:pPr>
        <w:autoSpaceDE w:val="0"/>
        <w:autoSpaceDN w:val="0"/>
        <w:adjustRightInd w:val="0"/>
        <w:spacing w:line="276" w:lineRule="auto"/>
        <w:ind w:right="279" w:firstLine="426"/>
        <w:jc w:val="center"/>
        <w:outlineLvl w:val="0"/>
        <w:rPr>
          <w:szCs w:val="28"/>
        </w:rPr>
      </w:pPr>
    </w:p>
    <w:p w:rsidR="000D21BE" w:rsidRPr="007B4A1D" w:rsidRDefault="000D21BE" w:rsidP="000D21BE">
      <w:pPr>
        <w:autoSpaceDE w:val="0"/>
        <w:autoSpaceDN w:val="0"/>
        <w:adjustRightInd w:val="0"/>
        <w:spacing w:line="276" w:lineRule="auto"/>
        <w:ind w:firstLine="426"/>
        <w:jc w:val="center"/>
        <w:outlineLvl w:val="1"/>
        <w:rPr>
          <w:szCs w:val="28"/>
        </w:rPr>
      </w:pPr>
      <w:r w:rsidRPr="007B4A1D">
        <w:rPr>
          <w:szCs w:val="28"/>
        </w:rPr>
        <w:t>1. Общие положения</w:t>
      </w:r>
    </w:p>
    <w:p w:rsidR="000D21BE" w:rsidRPr="007B4A1D" w:rsidRDefault="000D21BE" w:rsidP="000D21BE">
      <w:pPr>
        <w:autoSpaceDE w:val="0"/>
        <w:autoSpaceDN w:val="0"/>
        <w:adjustRightInd w:val="0"/>
        <w:spacing w:line="276" w:lineRule="auto"/>
        <w:ind w:firstLine="426"/>
        <w:jc w:val="both"/>
        <w:outlineLvl w:val="1"/>
        <w:rPr>
          <w:szCs w:val="28"/>
        </w:rPr>
      </w:pPr>
    </w:p>
    <w:p w:rsidR="000D21BE" w:rsidRPr="007B4A1D" w:rsidRDefault="000D21BE" w:rsidP="000D21BE">
      <w:pPr>
        <w:autoSpaceDE w:val="0"/>
        <w:autoSpaceDN w:val="0"/>
        <w:adjustRightInd w:val="0"/>
        <w:spacing w:line="276" w:lineRule="auto"/>
        <w:ind w:firstLine="426"/>
        <w:jc w:val="both"/>
        <w:rPr>
          <w:szCs w:val="28"/>
        </w:rPr>
      </w:pPr>
      <w:proofErr w:type="gramStart"/>
      <w:r w:rsidRPr="000D7855">
        <w:rPr>
          <w:szCs w:val="28"/>
        </w:rPr>
        <w:t>Настоящими Указаниями, разработанными в соответствии с положениями статьи 21 Бюджетного кодекса Российской Федерации (далее - Бюджетный кодекс) и Порядком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8 июня 2018 года № 132н (далее – приказ Минфина России № 132н),</w:t>
      </w:r>
      <w:r w:rsidR="00AA11C0">
        <w:rPr>
          <w:szCs w:val="28"/>
        </w:rPr>
        <w:t xml:space="preserve"> установлен</w:t>
      </w:r>
      <w:r w:rsidRPr="007B4A1D">
        <w:rPr>
          <w:szCs w:val="28"/>
        </w:rPr>
        <w:t xml:space="preserve"> перечень и коды целевых статей расходов бюджета муниципального образования </w:t>
      </w:r>
      <w:r w:rsidR="00AA11C0" w:rsidRPr="00AA11C0">
        <w:rPr>
          <w:color w:val="000000"/>
          <w:szCs w:val="28"/>
        </w:rPr>
        <w:t>«</w:t>
      </w:r>
      <w:r w:rsidR="00AA11C0" w:rsidRPr="00AA11C0">
        <w:rPr>
          <w:szCs w:val="28"/>
        </w:rPr>
        <w:t>Сейкинское сельское</w:t>
      </w:r>
      <w:proofErr w:type="gramEnd"/>
      <w:r w:rsidR="00AA11C0" w:rsidRPr="00AA11C0">
        <w:rPr>
          <w:szCs w:val="28"/>
        </w:rPr>
        <w:t xml:space="preserve"> поселение</w:t>
      </w:r>
      <w:r w:rsidR="00AA11C0" w:rsidRPr="00AA11C0">
        <w:rPr>
          <w:color w:val="000000"/>
          <w:szCs w:val="28"/>
        </w:rPr>
        <w:t>»</w:t>
      </w:r>
      <w:r w:rsidR="00AA11C0">
        <w:rPr>
          <w:color w:val="000000"/>
          <w:szCs w:val="28"/>
        </w:rPr>
        <w:t>.</w:t>
      </w:r>
    </w:p>
    <w:p w:rsidR="000D21BE" w:rsidRPr="007B4A1D" w:rsidRDefault="000D21BE" w:rsidP="000D21BE">
      <w:pPr>
        <w:autoSpaceDE w:val="0"/>
        <w:autoSpaceDN w:val="0"/>
        <w:adjustRightInd w:val="0"/>
        <w:spacing w:line="276" w:lineRule="auto"/>
        <w:ind w:firstLine="426"/>
        <w:jc w:val="both"/>
        <w:outlineLvl w:val="2"/>
        <w:rPr>
          <w:szCs w:val="28"/>
        </w:rPr>
      </w:pPr>
      <w:proofErr w:type="gramStart"/>
      <w:r w:rsidRPr="007B4A1D">
        <w:rPr>
          <w:szCs w:val="28"/>
        </w:rPr>
        <w:t xml:space="preserve">Перечень и коды целевых статей расходов бюджета муниципального образования </w:t>
      </w:r>
      <w:r w:rsidR="00AA11C0" w:rsidRPr="00AA11C0">
        <w:rPr>
          <w:color w:val="000000"/>
          <w:szCs w:val="28"/>
        </w:rPr>
        <w:t>«</w:t>
      </w:r>
      <w:r w:rsidR="00AA11C0" w:rsidRPr="00AA11C0">
        <w:rPr>
          <w:szCs w:val="28"/>
        </w:rPr>
        <w:t>Сейкинское сельское поселение</w:t>
      </w:r>
      <w:r w:rsidR="00AA11C0" w:rsidRPr="00AA11C0">
        <w:rPr>
          <w:color w:val="000000"/>
          <w:szCs w:val="28"/>
        </w:rPr>
        <w:t>»</w:t>
      </w:r>
      <w:r>
        <w:rPr>
          <w:szCs w:val="28"/>
        </w:rPr>
        <w:t xml:space="preserve"> </w:t>
      </w:r>
      <w:r w:rsidRPr="007B4A1D">
        <w:rPr>
          <w:szCs w:val="28"/>
        </w:rPr>
        <w:t xml:space="preserve">определены в соответствии с муниципальными программами муниципального образования </w:t>
      </w:r>
      <w:r w:rsidR="00AA11C0" w:rsidRPr="00AA11C0">
        <w:rPr>
          <w:color w:val="000000"/>
          <w:szCs w:val="28"/>
        </w:rPr>
        <w:t>«</w:t>
      </w:r>
      <w:r w:rsidR="00AA11C0" w:rsidRPr="00AA11C0">
        <w:rPr>
          <w:szCs w:val="28"/>
        </w:rPr>
        <w:t>Сейкинское сельское поселение</w:t>
      </w:r>
      <w:r w:rsidR="00AA11C0" w:rsidRPr="00AA11C0">
        <w:rPr>
          <w:color w:val="000000"/>
          <w:szCs w:val="28"/>
        </w:rPr>
        <w:t>»</w:t>
      </w:r>
      <w:r w:rsidRPr="007B4A1D">
        <w:rPr>
          <w:szCs w:val="28"/>
        </w:rPr>
        <w:t xml:space="preserve">, и (или) не включенными в муниципальные программы муниципального образования </w:t>
      </w:r>
      <w:r w:rsidR="00AA11C0" w:rsidRPr="00AA11C0">
        <w:rPr>
          <w:color w:val="000000"/>
          <w:szCs w:val="28"/>
        </w:rPr>
        <w:t>«</w:t>
      </w:r>
      <w:r w:rsidR="00AA11C0" w:rsidRPr="00AA11C0">
        <w:rPr>
          <w:szCs w:val="28"/>
        </w:rPr>
        <w:t>Сейкинское сельское поселение</w:t>
      </w:r>
      <w:r w:rsidR="00AA11C0" w:rsidRPr="00AA11C0">
        <w:rPr>
          <w:color w:val="000000"/>
          <w:szCs w:val="28"/>
        </w:rPr>
        <w:t>»</w:t>
      </w:r>
      <w:r w:rsidR="00AA11C0" w:rsidRPr="0064766D">
        <w:rPr>
          <w:color w:val="000000"/>
          <w:szCs w:val="28"/>
        </w:rPr>
        <w:t xml:space="preserve"> </w:t>
      </w:r>
      <w:r w:rsidRPr="007B4A1D">
        <w:rPr>
          <w:szCs w:val="28"/>
        </w:rPr>
        <w:t xml:space="preserve">(в рамках настоящих Указаний – не программные направления деятельности). </w:t>
      </w:r>
      <w:proofErr w:type="gramEnd"/>
    </w:p>
    <w:p w:rsidR="000D21BE" w:rsidRPr="00913230" w:rsidRDefault="000D21BE" w:rsidP="000D21BE">
      <w:pPr>
        <w:spacing w:line="276" w:lineRule="auto"/>
        <w:ind w:firstLine="426"/>
        <w:jc w:val="both"/>
        <w:rPr>
          <w:snapToGrid w:val="0"/>
          <w:szCs w:val="28"/>
        </w:rPr>
      </w:pPr>
      <w:r w:rsidRPr="007B4A1D">
        <w:rPr>
          <w:snapToGrid w:val="0"/>
          <w:szCs w:val="28"/>
        </w:rPr>
        <w:t xml:space="preserve">Код целевой статьи расходов бюджета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sidR="00B0320D" w:rsidRPr="0064766D">
        <w:rPr>
          <w:color w:val="000000"/>
          <w:szCs w:val="28"/>
        </w:rPr>
        <w:t xml:space="preserve"> </w:t>
      </w:r>
      <w:r w:rsidRPr="007B4A1D">
        <w:rPr>
          <w:snapToGrid w:val="0"/>
          <w:szCs w:val="28"/>
        </w:rPr>
        <w:t xml:space="preserve">состоит из семи знаков и </w:t>
      </w:r>
      <w:r w:rsidRPr="007B4A1D">
        <w:rPr>
          <w:szCs w:val="28"/>
        </w:rPr>
        <w:t>составляет 8 - 1</w:t>
      </w:r>
      <w:r>
        <w:rPr>
          <w:szCs w:val="28"/>
        </w:rPr>
        <w:t>7</w:t>
      </w:r>
      <w:r w:rsidRPr="007B4A1D">
        <w:rPr>
          <w:szCs w:val="28"/>
        </w:rPr>
        <w:t xml:space="preserve"> разряды кода классификации расходов</w:t>
      </w:r>
      <w:r>
        <w:rPr>
          <w:szCs w:val="28"/>
        </w:rPr>
        <w:t xml:space="preserve">, </w:t>
      </w:r>
      <w:r w:rsidRPr="00913230">
        <w:rPr>
          <w:szCs w:val="28"/>
        </w:rPr>
        <w:t xml:space="preserve">состоит из десяти разрядов </w:t>
      </w:r>
      <w:r w:rsidRPr="00913230">
        <w:rPr>
          <w:rFonts w:eastAsia="Calibri"/>
          <w:szCs w:val="28"/>
          <w:lang w:eastAsia="en-US"/>
        </w:rPr>
        <w:t>и включает следующие составные части (</w:t>
      </w:r>
      <w:r w:rsidRPr="00913230">
        <w:rPr>
          <w:snapToGrid w:val="0"/>
          <w:szCs w:val="28"/>
        </w:rPr>
        <w:t xml:space="preserve">таблица 1): </w:t>
      </w:r>
    </w:p>
    <w:p w:rsidR="000D21BE" w:rsidRPr="00913230" w:rsidRDefault="000D21BE" w:rsidP="000D21BE">
      <w:pPr>
        <w:tabs>
          <w:tab w:val="left" w:pos="0"/>
        </w:tabs>
        <w:ind w:firstLine="426"/>
        <w:jc w:val="both"/>
        <w:rPr>
          <w:snapToGrid w:val="0"/>
          <w:szCs w:val="28"/>
        </w:rPr>
      </w:pPr>
      <w:r w:rsidRPr="00913230">
        <w:rPr>
          <w:snapToGrid w:val="0"/>
          <w:szCs w:val="28"/>
        </w:rPr>
        <w:t>код программного (</w:t>
      </w:r>
      <w:proofErr w:type="spellStart"/>
      <w:r w:rsidRPr="00913230">
        <w:rPr>
          <w:snapToGrid w:val="0"/>
          <w:szCs w:val="28"/>
        </w:rPr>
        <w:t>непрограммного</w:t>
      </w:r>
      <w:proofErr w:type="spellEnd"/>
      <w:r w:rsidRPr="00913230">
        <w:rPr>
          <w:snapToGrid w:val="0"/>
          <w:szCs w:val="28"/>
        </w:rPr>
        <w:t xml:space="preserve">) направления расходов (8  –  12 разряды кода классификации расходов бюджетов), предназначенный для кодирования </w:t>
      </w:r>
      <w:r>
        <w:rPr>
          <w:snapToGrid w:val="0"/>
          <w:szCs w:val="28"/>
        </w:rPr>
        <w:t>муниципаль</w:t>
      </w:r>
      <w:r w:rsidRPr="00913230">
        <w:rPr>
          <w:snapToGrid w:val="0"/>
          <w:szCs w:val="28"/>
        </w:rPr>
        <w:t xml:space="preserve">ных программ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sidRPr="00913230">
        <w:rPr>
          <w:snapToGrid w:val="0"/>
          <w:szCs w:val="28"/>
        </w:rPr>
        <w:t xml:space="preserve">, </w:t>
      </w:r>
      <w:proofErr w:type="spellStart"/>
      <w:r w:rsidRPr="00913230">
        <w:rPr>
          <w:snapToGrid w:val="0"/>
          <w:szCs w:val="28"/>
        </w:rPr>
        <w:t>непрограммных</w:t>
      </w:r>
      <w:proofErr w:type="spellEnd"/>
      <w:r w:rsidRPr="00913230">
        <w:rPr>
          <w:snapToGrid w:val="0"/>
          <w:szCs w:val="28"/>
        </w:rPr>
        <w:t xml:space="preserve"> направлений деятельности;</w:t>
      </w:r>
    </w:p>
    <w:p w:rsidR="000D21BE" w:rsidRPr="00913230" w:rsidRDefault="000D21BE" w:rsidP="000D21BE">
      <w:pPr>
        <w:tabs>
          <w:tab w:val="left" w:pos="0"/>
        </w:tabs>
        <w:ind w:firstLine="567"/>
        <w:jc w:val="both"/>
        <w:rPr>
          <w:snapToGrid w:val="0"/>
          <w:szCs w:val="28"/>
        </w:rPr>
      </w:pPr>
      <w:r w:rsidRPr="00913230">
        <w:rPr>
          <w:snapToGrid w:val="0"/>
          <w:szCs w:val="28"/>
        </w:rPr>
        <w:t xml:space="preserve">код подпрограммы (10 разряд кода классификации расходов бюджетов), предназначенный для кодирования подпрограмм </w:t>
      </w:r>
      <w:r>
        <w:rPr>
          <w:snapToGrid w:val="0"/>
          <w:szCs w:val="28"/>
        </w:rPr>
        <w:t>муниципаль</w:t>
      </w:r>
      <w:r w:rsidRPr="00913230">
        <w:rPr>
          <w:snapToGrid w:val="0"/>
          <w:szCs w:val="28"/>
        </w:rPr>
        <w:t xml:space="preserve">ных программ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sidRPr="00913230">
        <w:rPr>
          <w:snapToGrid w:val="0"/>
          <w:szCs w:val="28"/>
        </w:rPr>
        <w:t>;</w:t>
      </w:r>
    </w:p>
    <w:p w:rsidR="000D21BE" w:rsidRPr="00913230" w:rsidRDefault="000D21BE" w:rsidP="000D21BE">
      <w:pPr>
        <w:pStyle w:val="a6"/>
        <w:ind w:left="0" w:firstLine="709"/>
        <w:jc w:val="both"/>
        <w:rPr>
          <w:snapToGrid w:val="0"/>
          <w:sz w:val="28"/>
          <w:szCs w:val="28"/>
        </w:rPr>
      </w:pPr>
      <w:r w:rsidRPr="00913230">
        <w:rPr>
          <w:snapToGrid w:val="0"/>
          <w:sz w:val="28"/>
          <w:szCs w:val="28"/>
        </w:rPr>
        <w:t xml:space="preserve">код основного мероприятия (11 – 12 разряды кода классификации расходов бюджетов), предназначенный для кодирования основных </w:t>
      </w:r>
      <w:r w:rsidRPr="00913230">
        <w:rPr>
          <w:snapToGrid w:val="0"/>
          <w:sz w:val="28"/>
          <w:szCs w:val="28"/>
        </w:rPr>
        <w:lastRenderedPageBreak/>
        <w:t xml:space="preserve">мероприятий </w:t>
      </w:r>
      <w:r>
        <w:rPr>
          <w:snapToGrid w:val="0"/>
          <w:sz w:val="28"/>
          <w:szCs w:val="28"/>
        </w:rPr>
        <w:t>муниципаль</w:t>
      </w:r>
      <w:r w:rsidRPr="00913230">
        <w:rPr>
          <w:snapToGrid w:val="0"/>
          <w:sz w:val="28"/>
          <w:szCs w:val="28"/>
        </w:rPr>
        <w:t xml:space="preserve">ных программ </w:t>
      </w:r>
      <w:r w:rsidRPr="007B4A1D">
        <w:rPr>
          <w:sz w:val="28"/>
          <w:szCs w:val="28"/>
        </w:rPr>
        <w:t xml:space="preserve">муниципального образования </w:t>
      </w:r>
      <w:r w:rsidR="00B0320D" w:rsidRPr="00AA11C0">
        <w:rPr>
          <w:color w:val="000000"/>
          <w:sz w:val="28"/>
          <w:szCs w:val="28"/>
        </w:rPr>
        <w:t>«</w:t>
      </w:r>
      <w:r w:rsidR="00B0320D" w:rsidRPr="00AA11C0">
        <w:rPr>
          <w:sz w:val="28"/>
          <w:szCs w:val="28"/>
        </w:rPr>
        <w:t>Сейкинское сельское поселение</w:t>
      </w:r>
      <w:r w:rsidR="00B0320D" w:rsidRPr="00AA11C0">
        <w:rPr>
          <w:color w:val="000000"/>
          <w:sz w:val="28"/>
          <w:szCs w:val="28"/>
        </w:rPr>
        <w:t>»</w:t>
      </w:r>
      <w:r w:rsidRPr="00913230">
        <w:rPr>
          <w:snapToGrid w:val="0"/>
          <w:sz w:val="28"/>
          <w:szCs w:val="28"/>
        </w:rPr>
        <w:t>;</w:t>
      </w:r>
    </w:p>
    <w:p w:rsidR="000D21BE" w:rsidRPr="00913230" w:rsidRDefault="000D21BE" w:rsidP="000D21BE">
      <w:pPr>
        <w:pStyle w:val="a6"/>
        <w:ind w:left="0" w:firstLine="709"/>
        <w:jc w:val="both"/>
        <w:rPr>
          <w:snapToGrid w:val="0"/>
          <w:sz w:val="28"/>
          <w:szCs w:val="28"/>
        </w:rPr>
      </w:pPr>
      <w:proofErr w:type="gramStart"/>
      <w:r w:rsidRPr="00913230">
        <w:rPr>
          <w:snapToGrid w:val="0"/>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roofErr w:type="gramEnd"/>
    </w:p>
    <w:p w:rsidR="000D21BE" w:rsidRPr="00913230" w:rsidRDefault="000D21BE" w:rsidP="000D21BE">
      <w:pPr>
        <w:pStyle w:val="a6"/>
        <w:tabs>
          <w:tab w:val="left" w:pos="993"/>
        </w:tabs>
        <w:ind w:left="709"/>
        <w:jc w:val="both"/>
        <w:rPr>
          <w:snapToGrid w:val="0"/>
          <w:sz w:val="28"/>
          <w:szCs w:val="28"/>
        </w:rPr>
      </w:pPr>
    </w:p>
    <w:p w:rsidR="000D21BE" w:rsidRPr="00913230" w:rsidRDefault="000D21BE" w:rsidP="000D21BE">
      <w:pPr>
        <w:pStyle w:val="a6"/>
        <w:tabs>
          <w:tab w:val="left" w:pos="0"/>
        </w:tabs>
        <w:ind w:left="0"/>
        <w:jc w:val="both"/>
        <w:rPr>
          <w:snapToGrid w:val="0"/>
          <w:sz w:val="28"/>
          <w:szCs w:val="28"/>
        </w:rPr>
      </w:pPr>
    </w:p>
    <w:p w:rsidR="000D21BE" w:rsidRPr="00913230" w:rsidRDefault="000D21BE" w:rsidP="000D21BE">
      <w:pPr>
        <w:spacing w:line="276" w:lineRule="auto"/>
        <w:ind w:firstLine="709"/>
        <w:jc w:val="right"/>
        <w:rPr>
          <w:snapToGrid w:val="0"/>
          <w:szCs w:val="28"/>
        </w:rPr>
      </w:pPr>
      <w:r w:rsidRPr="00913230">
        <w:rPr>
          <w:snapToGrid w:val="0"/>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128"/>
        <w:gridCol w:w="1989"/>
        <w:gridCol w:w="957"/>
        <w:gridCol w:w="873"/>
        <w:gridCol w:w="699"/>
        <w:gridCol w:w="699"/>
        <w:gridCol w:w="699"/>
        <w:gridCol w:w="699"/>
        <w:gridCol w:w="700"/>
      </w:tblGrid>
      <w:tr w:rsidR="000D21BE" w:rsidRPr="00913230" w:rsidTr="006338BE">
        <w:tc>
          <w:tcPr>
            <w:tcW w:w="9571" w:type="dxa"/>
            <w:gridSpan w:val="10"/>
            <w:vAlign w:val="center"/>
          </w:tcPr>
          <w:p w:rsidR="000D21BE" w:rsidRPr="00765C6F" w:rsidRDefault="000D21BE" w:rsidP="006338BE">
            <w:pPr>
              <w:spacing w:line="276" w:lineRule="auto"/>
              <w:jc w:val="center"/>
              <w:rPr>
                <w:snapToGrid w:val="0"/>
                <w:szCs w:val="28"/>
              </w:rPr>
            </w:pPr>
            <w:r w:rsidRPr="00765C6F">
              <w:rPr>
                <w:snapToGrid w:val="0"/>
                <w:szCs w:val="28"/>
              </w:rPr>
              <w:t>Целевая статья</w:t>
            </w:r>
          </w:p>
        </w:tc>
      </w:tr>
      <w:tr w:rsidR="000D21BE" w:rsidRPr="00913230" w:rsidTr="006338BE">
        <w:tc>
          <w:tcPr>
            <w:tcW w:w="1914" w:type="dxa"/>
            <w:gridSpan w:val="2"/>
            <w:vAlign w:val="center"/>
          </w:tcPr>
          <w:p w:rsidR="000D21BE" w:rsidRPr="00765C6F" w:rsidRDefault="000D21BE" w:rsidP="006338BE">
            <w:pPr>
              <w:spacing w:line="276" w:lineRule="auto"/>
              <w:jc w:val="center"/>
              <w:rPr>
                <w:snapToGrid w:val="0"/>
                <w:szCs w:val="28"/>
              </w:rPr>
            </w:pPr>
            <w:r w:rsidRPr="00765C6F">
              <w:rPr>
                <w:snapToGrid w:val="0"/>
                <w:szCs w:val="28"/>
              </w:rPr>
              <w:t>Программное (</w:t>
            </w:r>
            <w:proofErr w:type="spellStart"/>
            <w:r w:rsidRPr="00765C6F">
              <w:rPr>
                <w:snapToGrid w:val="0"/>
                <w:szCs w:val="28"/>
              </w:rPr>
              <w:t>непрограммное</w:t>
            </w:r>
            <w:proofErr w:type="spellEnd"/>
            <w:r w:rsidRPr="00765C6F">
              <w:rPr>
                <w:snapToGrid w:val="0"/>
                <w:szCs w:val="28"/>
              </w:rPr>
              <w:t>) направление расходов</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Подпрограмма</w:t>
            </w:r>
          </w:p>
        </w:tc>
        <w:tc>
          <w:tcPr>
            <w:tcW w:w="1914" w:type="dxa"/>
            <w:gridSpan w:val="2"/>
            <w:vAlign w:val="center"/>
          </w:tcPr>
          <w:p w:rsidR="000D21BE" w:rsidRPr="00765C6F" w:rsidRDefault="000D21BE" w:rsidP="006338BE">
            <w:pPr>
              <w:spacing w:line="276" w:lineRule="auto"/>
              <w:jc w:val="center"/>
              <w:rPr>
                <w:snapToGrid w:val="0"/>
                <w:szCs w:val="28"/>
              </w:rPr>
            </w:pPr>
            <w:r w:rsidRPr="00765C6F">
              <w:rPr>
                <w:snapToGrid w:val="0"/>
                <w:szCs w:val="28"/>
              </w:rPr>
              <w:t>Основное мероприятие</w:t>
            </w:r>
          </w:p>
        </w:tc>
        <w:tc>
          <w:tcPr>
            <w:tcW w:w="4786" w:type="dxa"/>
            <w:gridSpan w:val="5"/>
            <w:vAlign w:val="center"/>
          </w:tcPr>
          <w:p w:rsidR="000D21BE" w:rsidRPr="00765C6F" w:rsidRDefault="000D21BE" w:rsidP="006338BE">
            <w:pPr>
              <w:spacing w:line="276" w:lineRule="auto"/>
              <w:jc w:val="center"/>
              <w:rPr>
                <w:snapToGrid w:val="0"/>
                <w:szCs w:val="28"/>
              </w:rPr>
            </w:pPr>
            <w:r w:rsidRPr="00765C6F">
              <w:rPr>
                <w:snapToGrid w:val="0"/>
                <w:szCs w:val="28"/>
              </w:rPr>
              <w:t>Направление расходов</w:t>
            </w:r>
          </w:p>
        </w:tc>
      </w:tr>
      <w:tr w:rsidR="000D21BE" w:rsidRPr="00913230" w:rsidTr="006338BE">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8</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9</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10</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11</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12</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13</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14</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15</w:t>
            </w:r>
          </w:p>
        </w:tc>
        <w:tc>
          <w:tcPr>
            <w:tcW w:w="957" w:type="dxa"/>
            <w:vAlign w:val="center"/>
          </w:tcPr>
          <w:p w:rsidR="000D21BE" w:rsidRPr="00765C6F" w:rsidRDefault="000D21BE" w:rsidP="006338BE">
            <w:pPr>
              <w:spacing w:line="276" w:lineRule="auto"/>
              <w:jc w:val="center"/>
              <w:rPr>
                <w:snapToGrid w:val="0"/>
                <w:szCs w:val="28"/>
              </w:rPr>
            </w:pPr>
            <w:r w:rsidRPr="00765C6F">
              <w:rPr>
                <w:snapToGrid w:val="0"/>
                <w:szCs w:val="28"/>
              </w:rPr>
              <w:t>16</w:t>
            </w:r>
          </w:p>
        </w:tc>
        <w:tc>
          <w:tcPr>
            <w:tcW w:w="958" w:type="dxa"/>
            <w:vAlign w:val="center"/>
          </w:tcPr>
          <w:p w:rsidR="000D21BE" w:rsidRPr="00765C6F" w:rsidRDefault="000D21BE" w:rsidP="006338BE">
            <w:pPr>
              <w:spacing w:line="276" w:lineRule="auto"/>
              <w:jc w:val="center"/>
              <w:rPr>
                <w:snapToGrid w:val="0"/>
                <w:szCs w:val="28"/>
              </w:rPr>
            </w:pPr>
            <w:r w:rsidRPr="00765C6F">
              <w:rPr>
                <w:snapToGrid w:val="0"/>
                <w:szCs w:val="28"/>
              </w:rPr>
              <w:t>17</w:t>
            </w:r>
          </w:p>
        </w:tc>
      </w:tr>
    </w:tbl>
    <w:p w:rsidR="000D21BE" w:rsidRPr="007B4A1D" w:rsidRDefault="000D21BE" w:rsidP="000D21BE">
      <w:pPr>
        <w:spacing w:line="276" w:lineRule="auto"/>
        <w:ind w:firstLine="426"/>
        <w:jc w:val="both"/>
        <w:rPr>
          <w:snapToGrid w:val="0"/>
          <w:szCs w:val="28"/>
        </w:rPr>
      </w:pPr>
    </w:p>
    <w:p w:rsidR="000D21BE" w:rsidRDefault="000D21BE" w:rsidP="000D21BE">
      <w:pPr>
        <w:autoSpaceDE w:val="0"/>
        <w:autoSpaceDN w:val="0"/>
        <w:adjustRightInd w:val="0"/>
        <w:ind w:firstLine="540"/>
        <w:jc w:val="both"/>
        <w:rPr>
          <w:rFonts w:eastAsia="Calibri"/>
          <w:szCs w:val="28"/>
          <w:lang w:eastAsia="en-US"/>
        </w:rPr>
      </w:pPr>
      <w:r w:rsidRPr="00E37F88">
        <w:rPr>
          <w:szCs w:val="28"/>
        </w:rPr>
        <w:t xml:space="preserve">Целевым статьям расходов соответствующего бюджета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О, </w:t>
      </w:r>
      <w:proofErr w:type="gramStart"/>
      <w:r w:rsidRPr="00E37F88">
        <w:rPr>
          <w:szCs w:val="28"/>
        </w:rPr>
        <w:t>П</w:t>
      </w:r>
      <w:proofErr w:type="gramEnd"/>
      <w:r w:rsidRPr="00E37F88">
        <w:rPr>
          <w:szCs w:val="28"/>
        </w:rPr>
        <w:t xml:space="preserve">, Р, С, Т, У, Ф, Ц, Ч, Ш, Щ, Э, Ю, Я, </w:t>
      </w:r>
      <w:r w:rsidRPr="000D7855">
        <w:rPr>
          <w:szCs w:val="28"/>
        </w:rPr>
        <w:t>A, D, E, F, G, I, J, L, N, P, Q, R, S, T, U, V, W, Y, Z.</w:t>
      </w:r>
      <w:r>
        <w:rPr>
          <w:szCs w:val="28"/>
        </w:rPr>
        <w:t xml:space="preserve"> </w:t>
      </w:r>
      <w:r w:rsidRPr="00913230">
        <w:rPr>
          <w:rFonts w:eastAsia="Calibri"/>
          <w:szCs w:val="28"/>
          <w:lang w:eastAsia="en-US"/>
        </w:rPr>
        <w:t xml:space="preserve">Наименования целевых статей расходов </w:t>
      </w:r>
      <w:r w:rsidRPr="00913230">
        <w:rPr>
          <w:snapToGrid w:val="0"/>
          <w:szCs w:val="28"/>
        </w:rPr>
        <w:t xml:space="preserve">бюджета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sidRPr="00913230">
        <w:rPr>
          <w:snapToGrid w:val="0"/>
          <w:szCs w:val="28"/>
        </w:rPr>
        <w:t xml:space="preserve">, </w:t>
      </w:r>
      <w:r w:rsidRPr="00913230">
        <w:rPr>
          <w:rFonts w:eastAsia="Calibri"/>
          <w:szCs w:val="28"/>
          <w:lang w:eastAsia="en-US"/>
        </w:rPr>
        <w:t xml:space="preserve">устанавливаются </w:t>
      </w:r>
      <w:r>
        <w:rPr>
          <w:rFonts w:eastAsia="Calibri"/>
          <w:szCs w:val="28"/>
          <w:lang w:eastAsia="en-US"/>
        </w:rPr>
        <w:t xml:space="preserve">Финансовым отделом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Pr>
          <w:szCs w:val="28"/>
        </w:rPr>
        <w:t xml:space="preserve"> </w:t>
      </w:r>
      <w:r w:rsidRPr="00913230">
        <w:rPr>
          <w:rFonts w:eastAsia="Calibri"/>
          <w:szCs w:val="28"/>
          <w:lang w:eastAsia="en-US"/>
        </w:rPr>
        <w:t>и характеризуют направление бюджетных ассигнований на реализацию</w:t>
      </w:r>
      <w:r>
        <w:rPr>
          <w:rFonts w:eastAsia="Calibri"/>
          <w:szCs w:val="28"/>
          <w:lang w:eastAsia="en-US"/>
        </w:rPr>
        <w:t>:</w:t>
      </w:r>
    </w:p>
    <w:p w:rsidR="000D21BE" w:rsidRDefault="000D21BE" w:rsidP="000D21BE">
      <w:pPr>
        <w:autoSpaceDE w:val="0"/>
        <w:autoSpaceDN w:val="0"/>
        <w:adjustRightInd w:val="0"/>
        <w:spacing w:line="276" w:lineRule="auto"/>
        <w:ind w:firstLine="567"/>
        <w:jc w:val="both"/>
        <w:outlineLvl w:val="2"/>
        <w:rPr>
          <w:snapToGrid w:val="0"/>
          <w:szCs w:val="28"/>
        </w:rPr>
      </w:pPr>
      <w:r>
        <w:rPr>
          <w:rFonts w:eastAsia="Calibri"/>
          <w:szCs w:val="28"/>
          <w:lang w:eastAsia="en-US"/>
        </w:rPr>
        <w:t>-</w:t>
      </w:r>
      <w:r w:rsidRPr="000D70E0">
        <w:rPr>
          <w:snapToGrid w:val="0"/>
          <w:szCs w:val="28"/>
        </w:rPr>
        <w:t xml:space="preserve"> </w:t>
      </w:r>
      <w:r w:rsidRPr="00913230">
        <w:rPr>
          <w:snapToGrid w:val="0"/>
          <w:szCs w:val="28"/>
        </w:rPr>
        <w:t>Программ</w:t>
      </w:r>
      <w:r>
        <w:rPr>
          <w:snapToGrid w:val="0"/>
          <w:szCs w:val="28"/>
        </w:rPr>
        <w:t xml:space="preserve">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Pr>
          <w:szCs w:val="28"/>
        </w:rPr>
        <w:t>,</w:t>
      </w:r>
      <w:r w:rsidRPr="00913230">
        <w:rPr>
          <w:snapToGrid w:val="0"/>
          <w:szCs w:val="28"/>
        </w:rPr>
        <w:t xml:space="preserve"> (</w:t>
      </w:r>
      <w:proofErr w:type="spellStart"/>
      <w:r w:rsidRPr="00913230">
        <w:rPr>
          <w:snapToGrid w:val="0"/>
          <w:szCs w:val="28"/>
        </w:rPr>
        <w:t>непрограммн</w:t>
      </w:r>
      <w:r>
        <w:rPr>
          <w:snapToGrid w:val="0"/>
          <w:szCs w:val="28"/>
        </w:rPr>
        <w:t>ых</w:t>
      </w:r>
      <w:proofErr w:type="spellEnd"/>
      <w:r>
        <w:rPr>
          <w:snapToGrid w:val="0"/>
          <w:szCs w:val="28"/>
        </w:rPr>
        <w:t>)</w:t>
      </w:r>
      <w:r w:rsidRPr="00913230">
        <w:rPr>
          <w:snapToGrid w:val="0"/>
          <w:szCs w:val="28"/>
        </w:rPr>
        <w:t xml:space="preserve"> направление </w:t>
      </w:r>
      <w:r>
        <w:rPr>
          <w:snapToGrid w:val="0"/>
          <w:szCs w:val="28"/>
        </w:rPr>
        <w:t>деятельности;</w:t>
      </w:r>
    </w:p>
    <w:p w:rsidR="000D21BE" w:rsidRDefault="000D21BE" w:rsidP="000D21BE">
      <w:pPr>
        <w:autoSpaceDE w:val="0"/>
        <w:autoSpaceDN w:val="0"/>
        <w:adjustRightInd w:val="0"/>
        <w:spacing w:line="276" w:lineRule="auto"/>
        <w:ind w:firstLine="567"/>
        <w:jc w:val="both"/>
        <w:outlineLvl w:val="2"/>
        <w:rPr>
          <w:szCs w:val="28"/>
        </w:rPr>
      </w:pPr>
      <w:r>
        <w:rPr>
          <w:snapToGrid w:val="0"/>
          <w:szCs w:val="28"/>
        </w:rPr>
        <w:t>-</w:t>
      </w:r>
      <w:r w:rsidRPr="000D70E0">
        <w:rPr>
          <w:snapToGrid w:val="0"/>
          <w:szCs w:val="28"/>
        </w:rPr>
        <w:t xml:space="preserve"> </w:t>
      </w:r>
      <w:r w:rsidRPr="00913230">
        <w:rPr>
          <w:snapToGrid w:val="0"/>
          <w:szCs w:val="28"/>
        </w:rPr>
        <w:t>Подпрограмм</w:t>
      </w:r>
      <w:r>
        <w:rPr>
          <w:snapToGrid w:val="0"/>
          <w:szCs w:val="28"/>
        </w:rPr>
        <w:t xml:space="preserve">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Pr>
          <w:szCs w:val="28"/>
        </w:rPr>
        <w:t>;</w:t>
      </w:r>
    </w:p>
    <w:p w:rsidR="000D21BE" w:rsidRDefault="000D21BE" w:rsidP="000D21BE">
      <w:pPr>
        <w:autoSpaceDE w:val="0"/>
        <w:autoSpaceDN w:val="0"/>
        <w:adjustRightInd w:val="0"/>
        <w:spacing w:line="276" w:lineRule="auto"/>
        <w:ind w:firstLine="567"/>
        <w:jc w:val="both"/>
        <w:outlineLvl w:val="2"/>
        <w:rPr>
          <w:snapToGrid w:val="0"/>
          <w:szCs w:val="28"/>
        </w:rPr>
      </w:pPr>
      <w:r>
        <w:rPr>
          <w:szCs w:val="28"/>
        </w:rPr>
        <w:t>-</w:t>
      </w:r>
      <w:r w:rsidRPr="000D70E0">
        <w:rPr>
          <w:snapToGrid w:val="0"/>
          <w:szCs w:val="28"/>
        </w:rPr>
        <w:t xml:space="preserve"> </w:t>
      </w:r>
      <w:r w:rsidRPr="00913230">
        <w:rPr>
          <w:snapToGrid w:val="0"/>
          <w:szCs w:val="28"/>
        </w:rPr>
        <w:t>Основн</w:t>
      </w:r>
      <w:r>
        <w:rPr>
          <w:snapToGrid w:val="0"/>
          <w:szCs w:val="28"/>
        </w:rPr>
        <w:t>ых</w:t>
      </w:r>
      <w:r w:rsidRPr="00913230">
        <w:rPr>
          <w:snapToGrid w:val="0"/>
          <w:szCs w:val="28"/>
        </w:rPr>
        <w:t xml:space="preserve"> мероприяти</w:t>
      </w:r>
      <w:r>
        <w:rPr>
          <w:snapToGrid w:val="0"/>
          <w:szCs w:val="28"/>
        </w:rPr>
        <w:t>й;</w:t>
      </w:r>
    </w:p>
    <w:p w:rsidR="000D21BE" w:rsidRDefault="000D21BE" w:rsidP="000D21BE">
      <w:pPr>
        <w:autoSpaceDE w:val="0"/>
        <w:autoSpaceDN w:val="0"/>
        <w:adjustRightInd w:val="0"/>
        <w:spacing w:line="276" w:lineRule="auto"/>
        <w:ind w:firstLine="567"/>
        <w:jc w:val="both"/>
        <w:outlineLvl w:val="2"/>
        <w:rPr>
          <w:snapToGrid w:val="0"/>
          <w:szCs w:val="28"/>
        </w:rPr>
      </w:pPr>
      <w:r>
        <w:rPr>
          <w:snapToGrid w:val="0"/>
          <w:szCs w:val="28"/>
        </w:rPr>
        <w:t xml:space="preserve">- </w:t>
      </w:r>
      <w:r w:rsidRPr="00913230">
        <w:rPr>
          <w:snapToGrid w:val="0"/>
          <w:szCs w:val="28"/>
        </w:rPr>
        <w:t>Направлени</w:t>
      </w:r>
      <w:r>
        <w:rPr>
          <w:snapToGrid w:val="0"/>
          <w:szCs w:val="28"/>
        </w:rPr>
        <w:t>й</w:t>
      </w:r>
      <w:r w:rsidRPr="00913230">
        <w:rPr>
          <w:snapToGrid w:val="0"/>
          <w:szCs w:val="28"/>
        </w:rPr>
        <w:t xml:space="preserve"> расходов</w:t>
      </w:r>
      <w:r>
        <w:rPr>
          <w:snapToGrid w:val="0"/>
          <w:szCs w:val="28"/>
        </w:rPr>
        <w:t>.</w:t>
      </w:r>
    </w:p>
    <w:p w:rsidR="000D21BE" w:rsidRPr="00913230" w:rsidRDefault="000D21BE" w:rsidP="000D21BE">
      <w:pPr>
        <w:autoSpaceDE w:val="0"/>
        <w:autoSpaceDN w:val="0"/>
        <w:adjustRightInd w:val="0"/>
        <w:ind w:firstLine="540"/>
        <w:jc w:val="both"/>
        <w:rPr>
          <w:rFonts w:eastAsia="Calibri"/>
          <w:szCs w:val="28"/>
          <w:lang w:eastAsia="en-US"/>
        </w:rPr>
      </w:pPr>
      <w:proofErr w:type="gramStart"/>
      <w:r w:rsidRPr="00913230">
        <w:rPr>
          <w:rFonts w:eastAsia="Calibri"/>
          <w:szCs w:val="28"/>
          <w:lang w:eastAsia="en-US"/>
        </w:rPr>
        <w:t xml:space="preserve">В рамках направлений расходов, отражающих расходы бюджета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sidR="00B0320D" w:rsidRPr="0064766D">
        <w:rPr>
          <w:color w:val="000000"/>
          <w:szCs w:val="28"/>
        </w:rPr>
        <w:t xml:space="preserve"> </w:t>
      </w:r>
      <w:r w:rsidRPr="00913230">
        <w:rPr>
          <w:rFonts w:eastAsia="Calibri"/>
          <w:szCs w:val="28"/>
          <w:lang w:eastAsia="en-US"/>
        </w:rPr>
        <w:t>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w:t>
      </w:r>
      <w:proofErr w:type="gramEnd"/>
    </w:p>
    <w:p w:rsidR="000D21BE" w:rsidRPr="00913230" w:rsidRDefault="000D21BE" w:rsidP="000D21BE">
      <w:pPr>
        <w:autoSpaceDE w:val="0"/>
        <w:autoSpaceDN w:val="0"/>
        <w:adjustRightInd w:val="0"/>
        <w:ind w:firstLine="540"/>
        <w:jc w:val="both"/>
        <w:rPr>
          <w:rFonts w:eastAsia="Calibri"/>
          <w:szCs w:val="28"/>
          <w:lang w:eastAsia="en-US"/>
        </w:rPr>
      </w:pPr>
      <w:r w:rsidRPr="00913230">
        <w:rPr>
          <w:rFonts w:eastAsia="Calibri"/>
          <w:szCs w:val="28"/>
          <w:lang w:eastAsia="en-US"/>
        </w:rPr>
        <w:t xml:space="preserve">Расходы бюджета </w:t>
      </w:r>
      <w:r w:rsidRPr="007B4A1D">
        <w:rPr>
          <w:szCs w:val="28"/>
        </w:rPr>
        <w:t xml:space="preserve">муниципального образования </w:t>
      </w:r>
      <w:r w:rsidR="00B0320D" w:rsidRPr="00AA11C0">
        <w:rPr>
          <w:color w:val="000000"/>
          <w:szCs w:val="28"/>
        </w:rPr>
        <w:t>«</w:t>
      </w:r>
      <w:r w:rsidR="00B0320D" w:rsidRPr="00AA11C0">
        <w:rPr>
          <w:szCs w:val="28"/>
        </w:rPr>
        <w:t>Сейкинское сельское поселение</w:t>
      </w:r>
      <w:r w:rsidR="00B0320D" w:rsidRPr="00AA11C0">
        <w:rPr>
          <w:color w:val="000000"/>
          <w:szCs w:val="28"/>
        </w:rPr>
        <w:t>»</w:t>
      </w:r>
      <w:r w:rsidR="00B0320D" w:rsidRPr="0064766D">
        <w:rPr>
          <w:color w:val="000000"/>
          <w:szCs w:val="28"/>
        </w:rPr>
        <w:t xml:space="preserve"> </w:t>
      </w:r>
      <w:r>
        <w:rPr>
          <w:szCs w:val="28"/>
        </w:rPr>
        <w:t xml:space="preserve"> </w:t>
      </w:r>
      <w:r w:rsidRPr="00913230">
        <w:rPr>
          <w:rFonts w:eastAsia="Calibri"/>
          <w:szCs w:val="28"/>
          <w:lang w:eastAsia="en-US"/>
        </w:rPr>
        <w:t xml:space="preserve">в рамках </w:t>
      </w:r>
      <w:r>
        <w:rPr>
          <w:rFonts w:eastAsia="Calibri"/>
          <w:szCs w:val="28"/>
          <w:lang w:eastAsia="en-US"/>
        </w:rPr>
        <w:t>муниципаль</w:t>
      </w:r>
      <w:r w:rsidRPr="00913230">
        <w:rPr>
          <w:rFonts w:eastAsia="Calibri"/>
          <w:szCs w:val="28"/>
          <w:lang w:eastAsia="en-US"/>
        </w:rPr>
        <w:t xml:space="preserve">ных программ, а также </w:t>
      </w:r>
      <w:proofErr w:type="spellStart"/>
      <w:r w:rsidRPr="00913230">
        <w:rPr>
          <w:rFonts w:eastAsia="Calibri"/>
          <w:szCs w:val="28"/>
          <w:lang w:eastAsia="en-US"/>
        </w:rPr>
        <w:t>непрограммных</w:t>
      </w:r>
      <w:proofErr w:type="spellEnd"/>
      <w:r w:rsidRPr="00913230">
        <w:rPr>
          <w:rFonts w:eastAsia="Calibri"/>
          <w:szCs w:val="28"/>
          <w:lang w:eastAsia="en-US"/>
        </w:rPr>
        <w:t xml:space="preserve"> направлений расходов, для отражения которых настоящими Указаниями </w:t>
      </w:r>
      <w:r w:rsidRPr="00913230">
        <w:rPr>
          <w:rFonts w:eastAsia="Calibri"/>
          <w:szCs w:val="28"/>
          <w:lang w:eastAsia="en-US"/>
        </w:rPr>
        <w:lastRenderedPageBreak/>
        <w:t>предусмотрены отдельные направления расходов, отражаются по целевым статьям расходов, включающим указанные направления расходов.</w:t>
      </w:r>
    </w:p>
    <w:p w:rsidR="000D21BE" w:rsidRDefault="000D21BE" w:rsidP="000D21BE">
      <w:pPr>
        <w:autoSpaceDE w:val="0"/>
        <w:autoSpaceDN w:val="0"/>
        <w:adjustRightInd w:val="0"/>
        <w:ind w:firstLine="426"/>
        <w:rPr>
          <w:szCs w:val="28"/>
        </w:rPr>
      </w:pPr>
      <w:r w:rsidRPr="00E37F88">
        <w:rPr>
          <w:szCs w:val="28"/>
        </w:rPr>
        <w:t xml:space="preserve">Коды направлений расходов, содержащие значения 30000 - 39990 и 50000 - 59990, а также, L0000 - L9990, S0000 - S9990 используются, </w:t>
      </w:r>
      <w:r w:rsidRPr="000D7855">
        <w:rPr>
          <w:szCs w:val="28"/>
        </w:rPr>
        <w:t>если иное не установлено положениями приказа Минфина России № 132н</w:t>
      </w:r>
      <w:r>
        <w:rPr>
          <w:szCs w:val="28"/>
        </w:rPr>
        <w:t xml:space="preserve">, </w:t>
      </w:r>
      <w:r w:rsidRPr="000D7855">
        <w:rPr>
          <w:szCs w:val="28"/>
        </w:rPr>
        <w:t xml:space="preserve"> используются:</w:t>
      </w:r>
    </w:p>
    <w:p w:rsidR="000D21BE" w:rsidRPr="00BC22AA" w:rsidRDefault="000D21BE" w:rsidP="000D21BE">
      <w:pPr>
        <w:autoSpaceDE w:val="0"/>
        <w:autoSpaceDN w:val="0"/>
        <w:adjustRightInd w:val="0"/>
        <w:ind w:firstLine="426"/>
        <w:rPr>
          <w:szCs w:val="28"/>
        </w:rPr>
      </w:pPr>
      <w:r w:rsidRPr="00BC22AA">
        <w:rPr>
          <w:szCs w:val="28"/>
        </w:rPr>
        <w:t xml:space="preserve">30000 - 39990 и 50000 - 59990 -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 </w:t>
      </w:r>
      <w:r>
        <w:rPr>
          <w:szCs w:val="28"/>
        </w:rPr>
        <w:t xml:space="preserve">и республиканского бюджета субъекта </w:t>
      </w:r>
      <w:r w:rsidRPr="00BC22AA">
        <w:rPr>
          <w:szCs w:val="28"/>
        </w:rPr>
        <w:t>Российской Федерации;</w:t>
      </w:r>
    </w:p>
    <w:p w:rsidR="000D21BE" w:rsidRPr="00AD2E62" w:rsidRDefault="000D21BE" w:rsidP="000D21BE">
      <w:pPr>
        <w:autoSpaceDE w:val="0"/>
        <w:autoSpaceDN w:val="0"/>
        <w:adjustRightInd w:val="0"/>
        <w:ind w:firstLine="540"/>
        <w:jc w:val="both"/>
        <w:rPr>
          <w:szCs w:val="28"/>
        </w:rPr>
      </w:pPr>
      <w:r w:rsidRPr="00AD2E62">
        <w:rPr>
          <w:szCs w:val="28"/>
        </w:rPr>
        <w:t xml:space="preserve">L0000 - L9990 - для отражения расходов местных бюджетов, в том числе расходов на предоставление межбюджетных трансфертов местным бюджетам, в целях </w:t>
      </w:r>
      <w:proofErr w:type="spellStart"/>
      <w:r w:rsidRPr="00AD2E62">
        <w:rPr>
          <w:szCs w:val="28"/>
        </w:rPr>
        <w:t>софинансирования</w:t>
      </w:r>
      <w:proofErr w:type="spellEnd"/>
      <w:r w:rsidRPr="00AD2E62">
        <w:rPr>
          <w:szCs w:val="28"/>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0D21BE" w:rsidRPr="00AD2E62" w:rsidRDefault="000D21BE" w:rsidP="000D21BE">
      <w:pPr>
        <w:autoSpaceDE w:val="0"/>
        <w:autoSpaceDN w:val="0"/>
        <w:adjustRightInd w:val="0"/>
        <w:ind w:firstLine="540"/>
        <w:jc w:val="both"/>
        <w:rPr>
          <w:szCs w:val="28"/>
        </w:rPr>
      </w:pPr>
      <w:r w:rsidRPr="00AD2E62">
        <w:rPr>
          <w:szCs w:val="28"/>
        </w:rPr>
        <w:t xml:space="preserve">S0000 - S9990 - для отражения расходов местных бюджетов, в том числе расходов на предоставление межбюджетных трансфертов иным местным бюджетам, в целях </w:t>
      </w:r>
      <w:proofErr w:type="spellStart"/>
      <w:r w:rsidRPr="00AD2E62">
        <w:rPr>
          <w:szCs w:val="28"/>
        </w:rPr>
        <w:t>софинансирования</w:t>
      </w:r>
      <w:proofErr w:type="spellEnd"/>
      <w:r w:rsidRPr="00AD2E62">
        <w:rPr>
          <w:szCs w:val="28"/>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AD2E62">
        <w:rPr>
          <w:szCs w:val="28"/>
        </w:rPr>
        <w:t>софинансирования</w:t>
      </w:r>
      <w:proofErr w:type="spellEnd"/>
      <w:r w:rsidRPr="00AD2E62">
        <w:rPr>
          <w:szCs w:val="28"/>
        </w:rPr>
        <w:t xml:space="preserve"> которых из иных местных бюджетов предоставляются субсидии.</w:t>
      </w:r>
    </w:p>
    <w:p w:rsidR="000D21BE" w:rsidRPr="006B0032" w:rsidRDefault="000D21BE" w:rsidP="000D21BE">
      <w:pPr>
        <w:pStyle w:val="ConsPlusNormal"/>
        <w:ind w:firstLine="540"/>
        <w:jc w:val="both"/>
        <w:rPr>
          <w:rFonts w:ascii="Times New Roman" w:hAnsi="Times New Roman" w:cs="Times New Roman"/>
          <w:sz w:val="28"/>
          <w:szCs w:val="28"/>
        </w:rPr>
      </w:pPr>
      <w:proofErr w:type="gramStart"/>
      <w:r w:rsidRPr="00AD2E62">
        <w:rPr>
          <w:rFonts w:ascii="Times New Roman" w:hAnsi="Times New Roman" w:cs="Times New Roman"/>
          <w:sz w:val="28"/>
          <w:szCs w:val="28"/>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w:t>
      </w:r>
      <w:r>
        <w:rPr>
          <w:rFonts w:ascii="Times New Roman" w:hAnsi="Times New Roman" w:cs="Times New Roman"/>
          <w:sz w:val="28"/>
          <w:szCs w:val="28"/>
        </w:rPr>
        <w:t xml:space="preserve"> </w:t>
      </w:r>
      <w:r w:rsidRPr="00B27839">
        <w:rPr>
          <w:rFonts w:ascii="Times New Roman" w:hAnsi="Times New Roman" w:cs="Times New Roman"/>
          <w:sz w:val="28"/>
          <w:szCs w:val="28"/>
        </w:rPr>
        <w:t xml:space="preserve">и республиканского бюджета </w:t>
      </w:r>
      <w:r>
        <w:rPr>
          <w:rFonts w:ascii="Times New Roman" w:hAnsi="Times New Roman" w:cs="Times New Roman"/>
          <w:sz w:val="28"/>
          <w:szCs w:val="28"/>
        </w:rPr>
        <w:t>Республики Алтай</w:t>
      </w:r>
      <w:r w:rsidRPr="00AD2E62">
        <w:rPr>
          <w:rFonts w:ascii="Times New Roman" w:hAnsi="Times New Roman" w:cs="Times New Roman"/>
          <w:sz w:val="28"/>
          <w:szCs w:val="28"/>
        </w:rPr>
        <w:t xml:space="preserve"> (далее - целевые межбюджетные трансферты), осуществляется по целевым статьям расходов </w:t>
      </w:r>
      <w:r>
        <w:rPr>
          <w:rFonts w:ascii="Times New Roman" w:hAnsi="Times New Roman" w:cs="Times New Roman"/>
          <w:sz w:val="28"/>
          <w:szCs w:val="28"/>
        </w:rPr>
        <w:t xml:space="preserve">республиканского </w:t>
      </w:r>
      <w:r w:rsidRPr="00AD2E62">
        <w:rPr>
          <w:rFonts w:ascii="Times New Roman" w:hAnsi="Times New Roman" w:cs="Times New Roman"/>
          <w:sz w:val="28"/>
          <w:szCs w:val="28"/>
        </w:rPr>
        <w:t xml:space="preserve">бюджета </w:t>
      </w:r>
      <w:r>
        <w:rPr>
          <w:rFonts w:ascii="Times New Roman" w:hAnsi="Times New Roman" w:cs="Times New Roman"/>
          <w:sz w:val="28"/>
          <w:szCs w:val="28"/>
        </w:rPr>
        <w:t>Республики Алтай</w:t>
      </w:r>
      <w:r w:rsidRPr="00AD2E62">
        <w:rPr>
          <w:rFonts w:ascii="Times New Roman" w:hAnsi="Times New Roman" w:cs="Times New Roman"/>
          <w:sz w:val="28"/>
          <w:szCs w:val="28"/>
        </w:rPr>
        <w:t>,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бюджета по которым</w:t>
      </w:r>
      <w:proofErr w:type="gramEnd"/>
      <w:r w:rsidRPr="00AD2E62">
        <w:rPr>
          <w:rFonts w:ascii="Times New Roman" w:hAnsi="Times New Roman" w:cs="Times New Roman"/>
          <w:sz w:val="28"/>
          <w:szCs w:val="28"/>
        </w:rPr>
        <w:t xml:space="preserve"> отражаются расходы федерального бюджета </w:t>
      </w:r>
      <w:r>
        <w:rPr>
          <w:rFonts w:ascii="Times New Roman" w:hAnsi="Times New Roman" w:cs="Times New Roman"/>
          <w:sz w:val="28"/>
          <w:szCs w:val="28"/>
        </w:rPr>
        <w:t xml:space="preserve"> </w:t>
      </w:r>
      <w:r w:rsidRPr="00F55CD7">
        <w:rPr>
          <w:rFonts w:ascii="Times New Roman" w:hAnsi="Times New Roman" w:cs="Times New Roman"/>
          <w:sz w:val="28"/>
          <w:szCs w:val="28"/>
        </w:rPr>
        <w:t xml:space="preserve">и республиканского бюджета </w:t>
      </w:r>
      <w:r>
        <w:rPr>
          <w:rFonts w:ascii="Times New Roman" w:hAnsi="Times New Roman" w:cs="Times New Roman"/>
          <w:sz w:val="28"/>
          <w:szCs w:val="28"/>
        </w:rPr>
        <w:t>Республики Алтай</w:t>
      </w:r>
      <w:r w:rsidRPr="00AD2E62">
        <w:rPr>
          <w:rFonts w:ascii="Times New Roman" w:hAnsi="Times New Roman" w:cs="Times New Roman"/>
          <w:sz w:val="28"/>
          <w:szCs w:val="28"/>
        </w:rPr>
        <w:t xml:space="preserve"> на предоставление вышеуказанных межбюджетных трансфертов. </w:t>
      </w:r>
      <w:proofErr w:type="gramStart"/>
      <w:r w:rsidRPr="00AD2E62">
        <w:rPr>
          <w:rFonts w:ascii="Times New Roman" w:hAnsi="Times New Roman" w:cs="Times New Roman"/>
          <w:sz w:val="28"/>
          <w:szCs w:val="28"/>
        </w:rPr>
        <w:t xml:space="preserve">При этом </w:t>
      </w:r>
      <w:r w:rsidRPr="006B0032">
        <w:rPr>
          <w:rFonts w:ascii="Times New Roman" w:hAnsi="Times New Roman" w:cs="Times New Roman"/>
          <w:sz w:val="28"/>
          <w:szCs w:val="28"/>
        </w:rPr>
        <w:t xml:space="preserve">в </w:t>
      </w:r>
      <w:r w:rsidRPr="00AD2E62">
        <w:rPr>
          <w:rFonts w:ascii="Times New Roman" w:hAnsi="Times New Roman" w:cs="Times New Roman"/>
          <w:sz w:val="28"/>
          <w:szCs w:val="28"/>
        </w:rPr>
        <w:t>наименовани</w:t>
      </w:r>
      <w:r w:rsidRPr="006B0032">
        <w:rPr>
          <w:rFonts w:ascii="Times New Roman" w:hAnsi="Times New Roman" w:cs="Times New Roman"/>
          <w:sz w:val="28"/>
          <w:szCs w:val="28"/>
        </w:rPr>
        <w:t>и</w:t>
      </w:r>
      <w:r w:rsidRPr="00AD2E62">
        <w:rPr>
          <w:rFonts w:ascii="Times New Roman" w:hAnsi="Times New Roman" w:cs="Times New Roman"/>
          <w:sz w:val="28"/>
          <w:szCs w:val="28"/>
        </w:rPr>
        <w:t xml:space="preserve"> указанного направления расходов муниципального бюджета, (наименование целевой статьи, содержащей соответствующее направление расходов бюджета) </w:t>
      </w:r>
      <w:r w:rsidRPr="006B0032">
        <w:rPr>
          <w:rFonts w:ascii="Times New Roman" w:hAnsi="Times New Roman" w:cs="Times New Roman"/>
          <w:sz w:val="28"/>
          <w:szCs w:val="28"/>
        </w:rPr>
        <w:t xml:space="preserve">устанавливается необходимая детализация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w:t>
      </w:r>
      <w:r w:rsidRPr="00F55CD7">
        <w:rPr>
          <w:rFonts w:ascii="Times New Roman" w:hAnsi="Times New Roman" w:cs="Times New Roman"/>
          <w:sz w:val="28"/>
          <w:szCs w:val="28"/>
        </w:rPr>
        <w:t xml:space="preserve">и республиканского бюджета </w:t>
      </w:r>
      <w:r>
        <w:rPr>
          <w:rFonts w:ascii="Times New Roman" w:hAnsi="Times New Roman" w:cs="Times New Roman"/>
          <w:sz w:val="28"/>
          <w:szCs w:val="28"/>
        </w:rPr>
        <w:t>Республики Алтай</w:t>
      </w:r>
      <w:r w:rsidRPr="00F55CD7">
        <w:rPr>
          <w:rFonts w:ascii="Times New Roman" w:hAnsi="Times New Roman" w:cs="Times New Roman"/>
          <w:sz w:val="28"/>
          <w:szCs w:val="28"/>
        </w:rPr>
        <w:t>, по нап</w:t>
      </w:r>
      <w:r w:rsidRPr="006B0032">
        <w:rPr>
          <w:rFonts w:ascii="Times New Roman" w:hAnsi="Times New Roman" w:cs="Times New Roman"/>
          <w:sz w:val="28"/>
          <w:szCs w:val="28"/>
        </w:rPr>
        <w:t>равлениям расходов в рамках целевого назначения</w:t>
      </w:r>
      <w:proofErr w:type="gramEnd"/>
      <w:r w:rsidRPr="006B0032">
        <w:rPr>
          <w:rFonts w:ascii="Times New Roman" w:hAnsi="Times New Roman" w:cs="Times New Roman"/>
          <w:sz w:val="28"/>
          <w:szCs w:val="28"/>
        </w:rPr>
        <w:t xml:space="preserve"> предоставляемых межбюджетных трансфертов.</w:t>
      </w:r>
    </w:p>
    <w:p w:rsidR="000D21BE" w:rsidRPr="007B4A1D" w:rsidRDefault="000D21BE" w:rsidP="000D21BE">
      <w:pPr>
        <w:pStyle w:val="a6"/>
        <w:autoSpaceDE w:val="0"/>
        <w:autoSpaceDN w:val="0"/>
        <w:adjustRightInd w:val="0"/>
        <w:spacing w:line="276" w:lineRule="auto"/>
        <w:ind w:left="0" w:firstLine="426"/>
        <w:jc w:val="both"/>
        <w:outlineLvl w:val="2"/>
        <w:rPr>
          <w:snapToGrid w:val="0"/>
          <w:sz w:val="28"/>
          <w:szCs w:val="28"/>
        </w:rPr>
      </w:pPr>
      <w:proofErr w:type="gramStart"/>
      <w:r w:rsidRPr="007B4A1D">
        <w:rPr>
          <w:sz w:val="28"/>
          <w:szCs w:val="28"/>
        </w:rPr>
        <w:t xml:space="preserve">Отражение расходов местных бюджетов </w:t>
      </w:r>
      <w:r w:rsidRPr="007B4A1D">
        <w:rPr>
          <w:snapToGrid w:val="0"/>
          <w:sz w:val="28"/>
          <w:szCs w:val="28"/>
        </w:rPr>
        <w:t>(в случае составлении местного бюджета не в структуре муниципальных программ)</w:t>
      </w:r>
      <w:r w:rsidRPr="007B4A1D">
        <w:rPr>
          <w:sz w:val="28"/>
          <w:szCs w:val="28"/>
        </w:rPr>
        <w:t xml:space="preserve">, источником финансового обеспечения которых являются межбюджетные трансферты из </w:t>
      </w:r>
      <w:r w:rsidRPr="007B4A1D">
        <w:rPr>
          <w:sz w:val="28"/>
          <w:szCs w:val="28"/>
        </w:rPr>
        <w:lastRenderedPageBreak/>
        <w:t xml:space="preserve">федерального бюджета и республиканского бюджета Республики Алтай, имеющие целевое назначение, осуществляется по целевым статьям, идентичным целевым статьям по которым отражаются расходы </w:t>
      </w:r>
      <w:r>
        <w:rPr>
          <w:sz w:val="28"/>
          <w:szCs w:val="28"/>
        </w:rPr>
        <w:t xml:space="preserve">федерального и </w:t>
      </w:r>
      <w:r w:rsidRPr="007B4A1D">
        <w:rPr>
          <w:sz w:val="28"/>
          <w:szCs w:val="28"/>
        </w:rPr>
        <w:t>республиканского бюджета Республики Алтай на предоставление вышеуказанных межбюджетных трансфертов.</w:t>
      </w:r>
      <w:proofErr w:type="gramEnd"/>
    </w:p>
    <w:p w:rsidR="000D21BE" w:rsidRDefault="000D21BE" w:rsidP="000D21BE">
      <w:pPr>
        <w:autoSpaceDE w:val="0"/>
        <w:autoSpaceDN w:val="0"/>
        <w:adjustRightInd w:val="0"/>
        <w:ind w:firstLine="426"/>
        <w:jc w:val="both"/>
        <w:rPr>
          <w:szCs w:val="28"/>
        </w:rPr>
      </w:pPr>
      <w:r w:rsidRPr="007B4A1D">
        <w:rPr>
          <w:szCs w:val="28"/>
        </w:rPr>
        <w:t>Внесение в течение финансового года изменений в наименование и (или) код целевой статьи расходов местных бюджетов в Республике Алтай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0D21BE" w:rsidRPr="00915644" w:rsidRDefault="000D21BE" w:rsidP="000D21BE">
      <w:pPr>
        <w:autoSpaceDE w:val="0"/>
        <w:autoSpaceDN w:val="0"/>
        <w:adjustRightInd w:val="0"/>
        <w:ind w:firstLine="426"/>
        <w:jc w:val="both"/>
        <w:rPr>
          <w:szCs w:val="28"/>
        </w:rPr>
      </w:pPr>
      <w:proofErr w:type="gramStart"/>
      <w:r w:rsidRPr="00915644">
        <w:rPr>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w:t>
      </w:r>
      <w:proofErr w:type="gramEnd"/>
      <w:r w:rsidRPr="00915644">
        <w:rPr>
          <w:szCs w:val="28"/>
        </w:rPr>
        <w:t xml:space="preserve"> положений законодательных актов Российской Федерации».</w:t>
      </w:r>
    </w:p>
    <w:p w:rsidR="000D21BE" w:rsidRDefault="000D21BE" w:rsidP="000D21BE">
      <w:pPr>
        <w:autoSpaceDE w:val="0"/>
        <w:autoSpaceDN w:val="0"/>
        <w:adjustRightInd w:val="0"/>
        <w:ind w:firstLine="426"/>
        <w:jc w:val="both"/>
        <w:rPr>
          <w:szCs w:val="28"/>
        </w:rPr>
      </w:pPr>
      <w:r w:rsidRPr="00915644">
        <w:rPr>
          <w:szCs w:val="28"/>
        </w:rPr>
        <w:t xml:space="preserve">Допускается внесение в течение финансового года изменений в наименование и (или) код целевой статьи для отражения расходов </w:t>
      </w:r>
      <w:r>
        <w:rPr>
          <w:szCs w:val="28"/>
        </w:rPr>
        <w:t>местного</w:t>
      </w:r>
      <w:r w:rsidRPr="00915644">
        <w:rPr>
          <w:szCs w:val="28"/>
        </w:rPr>
        <w:t xml:space="preserve"> бюджета, в целях </w:t>
      </w:r>
      <w:proofErr w:type="spellStart"/>
      <w:r w:rsidRPr="00915644">
        <w:rPr>
          <w:szCs w:val="28"/>
        </w:rPr>
        <w:t>софинансирования</w:t>
      </w:r>
      <w:proofErr w:type="spellEnd"/>
      <w:r w:rsidRPr="00915644">
        <w:rPr>
          <w:szCs w:val="28"/>
        </w:rPr>
        <w:t xml:space="preserve"> которых </w:t>
      </w:r>
      <w:r>
        <w:rPr>
          <w:szCs w:val="28"/>
        </w:rPr>
        <w:t>местн</w:t>
      </w:r>
      <w:r w:rsidRPr="00915644">
        <w:rPr>
          <w:szCs w:val="28"/>
        </w:rPr>
        <w:t xml:space="preserve">ому бюджету предоставляются межбюджетные субсидии, распределяемые из федерального </w:t>
      </w:r>
      <w:r>
        <w:rPr>
          <w:szCs w:val="28"/>
        </w:rPr>
        <w:t xml:space="preserve">и республиканского </w:t>
      </w:r>
      <w:r w:rsidRPr="00915644">
        <w:rPr>
          <w:szCs w:val="28"/>
        </w:rPr>
        <w:t>бюджета в течение финансового года.</w:t>
      </w:r>
    </w:p>
    <w:p w:rsidR="000D21BE" w:rsidRPr="00913230" w:rsidRDefault="000D21BE" w:rsidP="000D21BE">
      <w:pPr>
        <w:autoSpaceDE w:val="0"/>
        <w:autoSpaceDN w:val="0"/>
        <w:adjustRightInd w:val="0"/>
        <w:ind w:firstLine="540"/>
        <w:jc w:val="both"/>
        <w:rPr>
          <w:rFonts w:eastAsia="Calibri"/>
          <w:szCs w:val="28"/>
          <w:lang w:eastAsia="en-US"/>
        </w:rPr>
      </w:pPr>
      <w:r w:rsidRPr="00913230">
        <w:rPr>
          <w:rFonts w:eastAsia="Calibri"/>
          <w:szCs w:val="28"/>
          <w:lang w:eastAsia="en-US"/>
        </w:rPr>
        <w:t xml:space="preserve">Отражение в текущем финансовом году расходов бюджета </w:t>
      </w:r>
      <w:r w:rsidRPr="00384BF6">
        <w:rPr>
          <w:szCs w:val="28"/>
        </w:rPr>
        <w:t>муниципальн</w:t>
      </w:r>
      <w:r>
        <w:rPr>
          <w:szCs w:val="28"/>
        </w:rPr>
        <w:t>ого</w:t>
      </w:r>
      <w:r w:rsidRPr="00384BF6">
        <w:rPr>
          <w:szCs w:val="28"/>
        </w:rPr>
        <w:t xml:space="preserve"> образовани</w:t>
      </w:r>
      <w:r>
        <w:rPr>
          <w:szCs w:val="28"/>
        </w:rPr>
        <w:t>я</w:t>
      </w:r>
      <w:r w:rsidRPr="00913230">
        <w:rPr>
          <w:rFonts w:eastAsia="Calibri"/>
          <w:szCs w:val="28"/>
          <w:lang w:eastAsia="en-US"/>
        </w:rPr>
        <w:t xml:space="preserve">, осуществляемых за счет остатков целевых межбюджетных трансфертов </w:t>
      </w:r>
      <w:r w:rsidRPr="003048F7">
        <w:rPr>
          <w:rFonts w:eastAsia="Calibri"/>
          <w:szCs w:val="28"/>
          <w:lang w:eastAsia="en-US"/>
        </w:rPr>
        <w:t>из федерального бюджета прошлых лет, производится в соответствии с приказом Минфина России № 132н</w:t>
      </w:r>
      <w:r w:rsidRPr="004E314F">
        <w:rPr>
          <w:rFonts w:eastAsia="Calibri"/>
          <w:szCs w:val="28"/>
          <w:lang w:eastAsia="en-US"/>
        </w:rPr>
        <w:t>.</w:t>
      </w:r>
      <w:r w:rsidRPr="00913230">
        <w:rPr>
          <w:rFonts w:eastAsia="Calibri"/>
          <w:szCs w:val="28"/>
          <w:lang w:eastAsia="en-US"/>
        </w:rPr>
        <w:t xml:space="preserve"> </w:t>
      </w:r>
    </w:p>
    <w:p w:rsidR="000D21BE" w:rsidRPr="00913230" w:rsidRDefault="000D21BE" w:rsidP="000D21BE">
      <w:pPr>
        <w:autoSpaceDE w:val="0"/>
        <w:autoSpaceDN w:val="0"/>
        <w:adjustRightInd w:val="0"/>
        <w:ind w:firstLine="540"/>
        <w:jc w:val="both"/>
        <w:rPr>
          <w:rFonts w:eastAsia="Calibri"/>
          <w:szCs w:val="28"/>
          <w:lang w:eastAsia="en-US"/>
        </w:rPr>
      </w:pPr>
      <w:proofErr w:type="gramStart"/>
      <w:r w:rsidRPr="00913230">
        <w:rPr>
          <w:rFonts w:eastAsia="Calibri"/>
          <w:szCs w:val="28"/>
          <w:lang w:eastAsia="en-US"/>
        </w:rPr>
        <w:t xml:space="preserve">В целях обособления расходов республиканского бюджета </w:t>
      </w:r>
      <w:r w:rsidRPr="00384BF6">
        <w:rPr>
          <w:szCs w:val="28"/>
        </w:rPr>
        <w:t>муниципальн</w:t>
      </w:r>
      <w:r>
        <w:rPr>
          <w:szCs w:val="28"/>
        </w:rPr>
        <w:t>ого</w:t>
      </w:r>
      <w:r w:rsidRPr="00384BF6">
        <w:rPr>
          <w:szCs w:val="28"/>
        </w:rPr>
        <w:t xml:space="preserve"> образовани</w:t>
      </w:r>
      <w:r>
        <w:rPr>
          <w:szCs w:val="28"/>
        </w:rPr>
        <w:t>я</w:t>
      </w:r>
      <w:r w:rsidRPr="00913230">
        <w:rPr>
          <w:rFonts w:eastAsia="Calibri"/>
          <w:szCs w:val="28"/>
          <w:lang w:eastAsia="en-US"/>
        </w:rPr>
        <w:t xml:space="preserve">, источником финансового обеспечения которых являются межбюджетные трансферты прошлых лет, полученные из федерального бюджета, детализация осуществляется в рамках пятого разряда код направления расходов </w:t>
      </w:r>
      <w:r w:rsidRPr="00680289">
        <w:rPr>
          <w:rFonts w:eastAsia="Calibri"/>
          <w:szCs w:val="28"/>
          <w:lang w:eastAsia="en-US"/>
        </w:rPr>
        <w:t>(17 разряд кода классификации расходов) 58980 «Прочие мероприятия, осуществляемые за счет межбюджетных трансфертов прошлых лет из федерального бюджета» в соответствии с целевым назначением указанных межбюджетных трансфертов.</w:t>
      </w:r>
      <w:r w:rsidRPr="00913230">
        <w:rPr>
          <w:rFonts w:eastAsia="Calibri"/>
          <w:szCs w:val="28"/>
          <w:lang w:eastAsia="en-US"/>
        </w:rPr>
        <w:t xml:space="preserve"> </w:t>
      </w:r>
      <w:proofErr w:type="gramEnd"/>
    </w:p>
    <w:p w:rsidR="000D21BE" w:rsidRDefault="000D21BE" w:rsidP="000D21BE">
      <w:pPr>
        <w:autoSpaceDE w:val="0"/>
        <w:autoSpaceDN w:val="0"/>
        <w:adjustRightInd w:val="0"/>
        <w:ind w:firstLine="540"/>
        <w:jc w:val="both"/>
        <w:rPr>
          <w:szCs w:val="28"/>
        </w:rPr>
      </w:pPr>
      <w:r w:rsidRPr="00384BF6">
        <w:rPr>
          <w:szCs w:val="28"/>
        </w:rPr>
        <w:t>В целях обособления расходов бюджет</w:t>
      </w:r>
      <w:r>
        <w:rPr>
          <w:szCs w:val="28"/>
        </w:rPr>
        <w:t xml:space="preserve">а </w:t>
      </w:r>
      <w:r w:rsidRPr="00384BF6">
        <w:rPr>
          <w:szCs w:val="28"/>
        </w:rPr>
        <w:t>муниципальн</w:t>
      </w:r>
      <w:r>
        <w:rPr>
          <w:szCs w:val="28"/>
        </w:rPr>
        <w:t>ого образования</w:t>
      </w:r>
      <w:r w:rsidRPr="00384BF6">
        <w:rPr>
          <w:szCs w:val="28"/>
        </w:rPr>
        <w:t>,</w:t>
      </w:r>
      <w:r w:rsidRPr="00140C22">
        <w:rPr>
          <w:rFonts w:eastAsia="Calibri"/>
          <w:szCs w:val="28"/>
          <w:lang w:eastAsia="en-US"/>
        </w:rPr>
        <w:t xml:space="preserve"> </w:t>
      </w:r>
      <w:r w:rsidRPr="00913230">
        <w:rPr>
          <w:rFonts w:eastAsia="Calibri"/>
          <w:szCs w:val="28"/>
          <w:lang w:eastAsia="en-US"/>
        </w:rPr>
        <w:t xml:space="preserve">поступлений межбюджетных трансфертов из республиканского бюджета Республики Алтай путем утверждения обособленных </w:t>
      </w:r>
      <w:proofErr w:type="gramStart"/>
      <w:r w:rsidRPr="00913230">
        <w:rPr>
          <w:rFonts w:eastAsia="Calibri"/>
          <w:szCs w:val="28"/>
          <w:lang w:eastAsia="en-US"/>
        </w:rPr>
        <w:t>кодов подвидов доходов соответствующих кодов подгруппы доходов</w:t>
      </w:r>
      <w:proofErr w:type="gramEnd"/>
      <w:r w:rsidRPr="00913230">
        <w:rPr>
          <w:rFonts w:eastAsia="Calibri"/>
          <w:szCs w:val="28"/>
          <w:lang w:eastAsia="en-US"/>
        </w:rPr>
        <w:t xml:space="preserve"> 202 «Безвозмездные поступления от других бюджетов бюджетной системы Российской Федерации».</w:t>
      </w:r>
      <w:r w:rsidRPr="00384BF6">
        <w:rPr>
          <w:szCs w:val="28"/>
        </w:rPr>
        <w:t xml:space="preserve"> </w:t>
      </w:r>
    </w:p>
    <w:p w:rsidR="000D21BE" w:rsidRPr="00913230" w:rsidRDefault="000D21BE" w:rsidP="000D21BE">
      <w:pPr>
        <w:autoSpaceDE w:val="0"/>
        <w:autoSpaceDN w:val="0"/>
        <w:adjustRightInd w:val="0"/>
        <w:ind w:firstLine="540"/>
        <w:jc w:val="both"/>
        <w:rPr>
          <w:rFonts w:eastAsia="Calibri"/>
          <w:szCs w:val="28"/>
          <w:lang w:eastAsia="en-US"/>
        </w:rPr>
      </w:pPr>
      <w:proofErr w:type="gramStart"/>
      <w:r w:rsidRPr="00913230">
        <w:rPr>
          <w:rFonts w:eastAsia="Calibri"/>
          <w:szCs w:val="28"/>
          <w:lang w:eastAsia="en-US"/>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w:t>
      </w:r>
      <w:r w:rsidRPr="00913230">
        <w:rPr>
          <w:rFonts w:eastAsia="Calibri"/>
          <w:szCs w:val="28"/>
          <w:lang w:eastAsia="en-US"/>
        </w:rPr>
        <w:lastRenderedPageBreak/>
        <w:t xml:space="preserve">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соответствии </w:t>
      </w:r>
      <w:r w:rsidRPr="004E314F">
        <w:rPr>
          <w:rFonts w:eastAsia="Calibri"/>
          <w:szCs w:val="28"/>
          <w:lang w:eastAsia="en-US"/>
        </w:rPr>
        <w:t>с приказом Минфина России № 132н</w:t>
      </w:r>
      <w:r>
        <w:rPr>
          <w:rFonts w:eastAsia="Calibri"/>
          <w:szCs w:val="28"/>
          <w:lang w:eastAsia="en-US"/>
        </w:rPr>
        <w:t>.</w:t>
      </w:r>
      <w:r w:rsidRPr="00913230">
        <w:rPr>
          <w:rFonts w:eastAsia="Calibri"/>
          <w:szCs w:val="28"/>
          <w:lang w:eastAsia="en-US"/>
        </w:rPr>
        <w:t xml:space="preserve"> </w:t>
      </w:r>
      <w:proofErr w:type="gramEnd"/>
    </w:p>
    <w:p w:rsidR="000D21BE" w:rsidRPr="007116FF" w:rsidRDefault="000D21BE" w:rsidP="000D21BE">
      <w:pPr>
        <w:autoSpaceDE w:val="0"/>
        <w:autoSpaceDN w:val="0"/>
        <w:adjustRightInd w:val="0"/>
        <w:ind w:firstLine="540"/>
        <w:jc w:val="both"/>
        <w:rPr>
          <w:szCs w:val="28"/>
        </w:rPr>
      </w:pPr>
      <w:r w:rsidRPr="00913230">
        <w:rPr>
          <w:szCs w:val="28"/>
        </w:rPr>
        <w:t xml:space="preserve">Обособление расходов бюджета </w:t>
      </w:r>
      <w:r w:rsidRPr="00384BF6">
        <w:rPr>
          <w:szCs w:val="28"/>
        </w:rPr>
        <w:t>муниципальн</w:t>
      </w:r>
      <w:r>
        <w:rPr>
          <w:szCs w:val="28"/>
        </w:rPr>
        <w:t>ого</w:t>
      </w:r>
      <w:r w:rsidRPr="00384BF6">
        <w:rPr>
          <w:szCs w:val="28"/>
        </w:rPr>
        <w:t xml:space="preserve"> образовани</w:t>
      </w:r>
      <w:r>
        <w:rPr>
          <w:szCs w:val="28"/>
        </w:rPr>
        <w:t>я</w:t>
      </w:r>
      <w:r w:rsidRPr="00913230">
        <w:rPr>
          <w:szCs w:val="28"/>
        </w:rPr>
        <w:t xml:space="preserve"> на предоставление из бюджета </w:t>
      </w:r>
      <w:r w:rsidRPr="00384BF6">
        <w:rPr>
          <w:szCs w:val="28"/>
        </w:rPr>
        <w:t>муниципальн</w:t>
      </w:r>
      <w:r>
        <w:rPr>
          <w:szCs w:val="28"/>
        </w:rPr>
        <w:t>ого</w:t>
      </w:r>
      <w:r w:rsidRPr="00384BF6">
        <w:rPr>
          <w:szCs w:val="28"/>
        </w:rPr>
        <w:t xml:space="preserve"> образовани</w:t>
      </w:r>
      <w:r>
        <w:rPr>
          <w:szCs w:val="28"/>
        </w:rPr>
        <w:t>я</w:t>
      </w:r>
      <w:r w:rsidRPr="00913230">
        <w:rPr>
          <w:szCs w:val="28"/>
        </w:rPr>
        <w:t xml:space="preserve"> местным бюджетам </w:t>
      </w:r>
      <w:r>
        <w:rPr>
          <w:szCs w:val="28"/>
        </w:rPr>
        <w:t xml:space="preserve">сельских поселений Чойского района </w:t>
      </w:r>
      <w:r w:rsidRPr="00913230">
        <w:rPr>
          <w:szCs w:val="28"/>
        </w:rPr>
        <w:t>межбюджетных трансфертов, имеющих целевое назначение, осуществляется при кодировании с первого по четвертый разряд кода направления расходов (13-16 разря</w:t>
      </w:r>
      <w:r>
        <w:rPr>
          <w:szCs w:val="28"/>
        </w:rPr>
        <w:t>ды кода классификации расходов).</w:t>
      </w:r>
      <w:r w:rsidRPr="00913230">
        <w:rPr>
          <w:szCs w:val="28"/>
        </w:rPr>
        <w:t xml:space="preserve"> </w:t>
      </w:r>
    </w:p>
    <w:p w:rsidR="000D21BE" w:rsidRPr="007A3112" w:rsidRDefault="000D21BE" w:rsidP="000D21BE">
      <w:pPr>
        <w:autoSpaceDE w:val="0"/>
        <w:autoSpaceDN w:val="0"/>
        <w:adjustRightInd w:val="0"/>
        <w:ind w:firstLine="540"/>
        <w:jc w:val="both"/>
        <w:rPr>
          <w:szCs w:val="28"/>
        </w:rPr>
      </w:pPr>
      <w:proofErr w:type="gramStart"/>
      <w:r w:rsidRPr="007A3112">
        <w:rPr>
          <w:szCs w:val="28"/>
        </w:rPr>
        <w:t xml:space="preserve">Отражение расходов бюджета муниципального образования  </w:t>
      </w:r>
      <w:r w:rsidRPr="007A3112">
        <w:rPr>
          <w:snapToGrid w:val="0"/>
          <w:szCs w:val="28"/>
        </w:rPr>
        <w:t>(в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w:t>
      </w:r>
      <w:r w:rsidRPr="007A3112">
        <w:rPr>
          <w:szCs w:val="28"/>
        </w:rPr>
        <w:t>,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(13  –  17 разряды кода расходов бюджетов), идентичные</w:t>
      </w:r>
      <w:proofErr w:type="gramEnd"/>
      <w:r w:rsidRPr="007A3112">
        <w:rPr>
          <w:szCs w:val="28"/>
        </w:rPr>
        <w:t xml:space="preserve">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0D21BE" w:rsidRPr="007A3112" w:rsidRDefault="000D21BE" w:rsidP="000D21BE">
      <w:pPr>
        <w:autoSpaceDE w:val="0"/>
        <w:autoSpaceDN w:val="0"/>
        <w:adjustRightInd w:val="0"/>
        <w:ind w:firstLine="540"/>
        <w:jc w:val="both"/>
        <w:rPr>
          <w:szCs w:val="28"/>
        </w:rPr>
      </w:pPr>
      <w:r w:rsidRPr="007A3112">
        <w:rPr>
          <w:szCs w:val="28"/>
        </w:rPr>
        <w:t>В целях обособления расходов бюджет муниципального образования,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отдел при необходимости вправе осуществить детализацию расходов в пятом разряде кода направления расходов (17 разряд кода классификации расходов).</w:t>
      </w:r>
    </w:p>
    <w:p w:rsidR="000D21BE" w:rsidRPr="00913230" w:rsidRDefault="000D21BE" w:rsidP="000D21BE">
      <w:pPr>
        <w:autoSpaceDE w:val="0"/>
        <w:autoSpaceDN w:val="0"/>
        <w:adjustRightInd w:val="0"/>
        <w:ind w:firstLine="540"/>
        <w:jc w:val="both"/>
        <w:rPr>
          <w:rFonts w:eastAsia="Calibri"/>
          <w:szCs w:val="28"/>
          <w:lang w:eastAsia="en-US"/>
        </w:rPr>
      </w:pPr>
      <w:r w:rsidRPr="00913230">
        <w:rPr>
          <w:rFonts w:eastAsia="Calibri"/>
          <w:szCs w:val="28"/>
          <w:lang w:eastAsia="en-US"/>
        </w:rPr>
        <w:t xml:space="preserve">Обособление расходов бюджета </w:t>
      </w:r>
      <w:r w:rsidRPr="00A61808">
        <w:rPr>
          <w:snapToGrid w:val="0"/>
          <w:szCs w:val="28"/>
        </w:rPr>
        <w:t xml:space="preserve">муниципального образования </w:t>
      </w:r>
      <w:r w:rsidR="00B523F5" w:rsidRPr="00AA11C0">
        <w:rPr>
          <w:color w:val="000000"/>
          <w:szCs w:val="28"/>
        </w:rPr>
        <w:t>«</w:t>
      </w:r>
      <w:r w:rsidR="00B523F5" w:rsidRPr="00AA11C0">
        <w:rPr>
          <w:szCs w:val="28"/>
        </w:rPr>
        <w:t>Сейкинское сельское поселение</w:t>
      </w:r>
      <w:r w:rsidR="00B523F5" w:rsidRPr="00AA11C0">
        <w:rPr>
          <w:color w:val="000000"/>
          <w:szCs w:val="28"/>
        </w:rPr>
        <w:t>»</w:t>
      </w:r>
      <w:r w:rsidR="00B523F5" w:rsidRPr="0064766D">
        <w:rPr>
          <w:color w:val="000000"/>
          <w:szCs w:val="28"/>
        </w:rPr>
        <w:t xml:space="preserve"> </w:t>
      </w:r>
      <w:r>
        <w:rPr>
          <w:snapToGrid w:val="0"/>
          <w:szCs w:val="28"/>
        </w:rPr>
        <w:t xml:space="preserve"> </w:t>
      </w:r>
      <w:r w:rsidRPr="00913230">
        <w:rPr>
          <w:rFonts w:eastAsia="Calibri"/>
          <w:szCs w:val="28"/>
          <w:lang w:eastAsia="en-US"/>
        </w:rPr>
        <w:t>осуществляется:</w:t>
      </w:r>
    </w:p>
    <w:p w:rsidR="000D21BE" w:rsidRPr="00BD20FD" w:rsidRDefault="000D21BE" w:rsidP="00BD20FD">
      <w:pPr>
        <w:pStyle w:val="a6"/>
        <w:ind w:left="0" w:firstLine="540"/>
        <w:jc w:val="both"/>
        <w:rPr>
          <w:snapToGrid w:val="0"/>
          <w:sz w:val="28"/>
          <w:szCs w:val="28"/>
        </w:rPr>
      </w:pPr>
      <w:r w:rsidRPr="00913230">
        <w:rPr>
          <w:rFonts w:eastAsia="Calibri"/>
          <w:sz w:val="28"/>
          <w:szCs w:val="28"/>
          <w:lang w:eastAsia="en-US"/>
        </w:rPr>
        <w:t>1)</w:t>
      </w:r>
      <w:r w:rsidRPr="00913230">
        <w:rPr>
          <w:sz w:val="28"/>
          <w:szCs w:val="28"/>
        </w:rPr>
        <w:t xml:space="preserve">  </w:t>
      </w:r>
      <w:proofErr w:type="spellStart"/>
      <w:r w:rsidRPr="00913230">
        <w:rPr>
          <w:snapToGrid w:val="0"/>
          <w:sz w:val="28"/>
          <w:szCs w:val="28"/>
        </w:rPr>
        <w:t>непрограммные</w:t>
      </w:r>
      <w:proofErr w:type="spellEnd"/>
      <w:r w:rsidRPr="00913230">
        <w:rPr>
          <w:snapToGrid w:val="0"/>
          <w:sz w:val="28"/>
          <w:szCs w:val="28"/>
        </w:rPr>
        <w:t xml:space="preserve"> расходы группируются при кодировании цифрой «99» 8 и 9 разрядов кода классификации расходов;</w:t>
      </w:r>
    </w:p>
    <w:p w:rsidR="000D21BE" w:rsidRPr="00913230" w:rsidRDefault="000D21BE" w:rsidP="000D21BE">
      <w:pPr>
        <w:autoSpaceDE w:val="0"/>
        <w:autoSpaceDN w:val="0"/>
        <w:adjustRightInd w:val="0"/>
        <w:ind w:firstLine="540"/>
        <w:jc w:val="both"/>
        <w:rPr>
          <w:snapToGrid w:val="0"/>
          <w:szCs w:val="28"/>
        </w:rPr>
      </w:pPr>
      <w:r>
        <w:rPr>
          <w:szCs w:val="28"/>
        </w:rPr>
        <w:t>2</w:t>
      </w:r>
      <w:r w:rsidRPr="00913230">
        <w:rPr>
          <w:szCs w:val="28"/>
        </w:rPr>
        <w:t xml:space="preserve">) </w:t>
      </w:r>
      <w:r w:rsidRPr="00913230">
        <w:rPr>
          <w:snapToGrid w:val="0"/>
          <w:szCs w:val="28"/>
        </w:rPr>
        <w:t xml:space="preserve"> формирование Резервных фондов  кодируются буквой «Ш» в составе </w:t>
      </w:r>
      <w:r w:rsidRPr="00913230">
        <w:rPr>
          <w:rFonts w:eastAsia="Calibri"/>
          <w:szCs w:val="28"/>
          <w:lang w:eastAsia="en-US"/>
        </w:rPr>
        <w:t>второго знака кода направления расходов (</w:t>
      </w:r>
      <w:r w:rsidRPr="00913230">
        <w:rPr>
          <w:snapToGrid w:val="0"/>
          <w:szCs w:val="28"/>
        </w:rPr>
        <w:t xml:space="preserve">14 разряд кода классификации расходов). </w:t>
      </w:r>
    </w:p>
    <w:p w:rsidR="000D21BE" w:rsidRPr="007B4A1D" w:rsidRDefault="000D21BE" w:rsidP="000D21BE">
      <w:pPr>
        <w:autoSpaceDE w:val="0"/>
        <w:autoSpaceDN w:val="0"/>
        <w:adjustRightInd w:val="0"/>
        <w:ind w:firstLine="426"/>
        <w:jc w:val="both"/>
        <w:rPr>
          <w:szCs w:val="28"/>
        </w:rPr>
      </w:pPr>
      <w:r w:rsidRPr="00913230">
        <w:rPr>
          <w:szCs w:val="28"/>
        </w:rPr>
        <w:t xml:space="preserve">Перечень кодов целевых статей расходов бюджета </w:t>
      </w:r>
      <w:r>
        <w:rPr>
          <w:szCs w:val="28"/>
        </w:rPr>
        <w:t xml:space="preserve">муниципального образования </w:t>
      </w:r>
      <w:r w:rsidR="00B523F5" w:rsidRPr="00AA11C0">
        <w:rPr>
          <w:color w:val="000000"/>
          <w:szCs w:val="28"/>
        </w:rPr>
        <w:t>«</w:t>
      </w:r>
      <w:r w:rsidR="00B523F5" w:rsidRPr="00AA11C0">
        <w:rPr>
          <w:szCs w:val="28"/>
        </w:rPr>
        <w:t>Сейкинское сельское поселение</w:t>
      </w:r>
      <w:r w:rsidR="00B523F5" w:rsidRPr="00AA11C0">
        <w:rPr>
          <w:color w:val="000000"/>
          <w:szCs w:val="28"/>
        </w:rPr>
        <w:t>»</w:t>
      </w:r>
      <w:r w:rsidR="00B523F5" w:rsidRPr="0064766D">
        <w:rPr>
          <w:color w:val="000000"/>
          <w:szCs w:val="28"/>
        </w:rPr>
        <w:t xml:space="preserve"> </w:t>
      </w:r>
      <w:r w:rsidR="00B523F5">
        <w:rPr>
          <w:szCs w:val="28"/>
        </w:rPr>
        <w:t xml:space="preserve"> </w:t>
      </w:r>
      <w:r w:rsidRPr="00913230">
        <w:rPr>
          <w:szCs w:val="28"/>
        </w:rPr>
        <w:t xml:space="preserve">приведен в приложении № </w:t>
      </w:r>
      <w:r>
        <w:rPr>
          <w:szCs w:val="28"/>
        </w:rPr>
        <w:t>2</w:t>
      </w:r>
      <w:r w:rsidRPr="00913230">
        <w:rPr>
          <w:szCs w:val="28"/>
        </w:rPr>
        <w:t xml:space="preserve"> к настоящим Указаниям</w:t>
      </w:r>
      <w:r>
        <w:rPr>
          <w:szCs w:val="28"/>
        </w:rPr>
        <w:t>.</w:t>
      </w:r>
    </w:p>
    <w:p w:rsidR="00B523F5" w:rsidRDefault="00B523F5" w:rsidP="000D21BE">
      <w:pPr>
        <w:autoSpaceDE w:val="0"/>
        <w:autoSpaceDN w:val="0"/>
        <w:adjustRightInd w:val="0"/>
        <w:ind w:firstLine="714"/>
        <w:rPr>
          <w:szCs w:val="28"/>
        </w:rPr>
      </w:pPr>
    </w:p>
    <w:p w:rsidR="00BD20FD" w:rsidRDefault="000D21BE" w:rsidP="000D21BE">
      <w:pPr>
        <w:autoSpaceDE w:val="0"/>
        <w:autoSpaceDN w:val="0"/>
        <w:adjustRightInd w:val="0"/>
        <w:ind w:firstLine="714"/>
        <w:rPr>
          <w:szCs w:val="28"/>
        </w:rPr>
      </w:pPr>
      <w:r>
        <w:rPr>
          <w:szCs w:val="28"/>
        </w:rPr>
        <w:t xml:space="preserve">                                                                          </w:t>
      </w:r>
      <w:r w:rsidR="00B523F5">
        <w:rPr>
          <w:szCs w:val="28"/>
        </w:rPr>
        <w:t xml:space="preserve">              </w:t>
      </w:r>
    </w:p>
    <w:p w:rsidR="000D21BE" w:rsidRDefault="00B523F5" w:rsidP="00BD20FD">
      <w:pPr>
        <w:autoSpaceDE w:val="0"/>
        <w:autoSpaceDN w:val="0"/>
        <w:adjustRightInd w:val="0"/>
        <w:ind w:firstLine="714"/>
        <w:jc w:val="right"/>
        <w:rPr>
          <w:szCs w:val="28"/>
        </w:rPr>
      </w:pPr>
      <w:r>
        <w:rPr>
          <w:szCs w:val="28"/>
        </w:rPr>
        <w:lastRenderedPageBreak/>
        <w:t xml:space="preserve">    Приложение № 1</w:t>
      </w:r>
    </w:p>
    <w:p w:rsidR="000D21BE" w:rsidRDefault="000D21BE" w:rsidP="000D21BE">
      <w:pPr>
        <w:autoSpaceDE w:val="0"/>
        <w:autoSpaceDN w:val="0"/>
        <w:adjustRightInd w:val="0"/>
        <w:spacing w:line="276" w:lineRule="auto"/>
        <w:ind w:left="4542" w:right="5"/>
        <w:jc w:val="both"/>
        <w:outlineLvl w:val="0"/>
        <w:rPr>
          <w:szCs w:val="28"/>
        </w:rPr>
      </w:pPr>
      <w:r>
        <w:rPr>
          <w:szCs w:val="28"/>
        </w:rPr>
        <w:t xml:space="preserve">к Указаниям о порядке </w:t>
      </w:r>
      <w:proofErr w:type="gramStart"/>
      <w:r>
        <w:rPr>
          <w:szCs w:val="28"/>
        </w:rPr>
        <w:t>применения кодов главных распорядителей средств бюджета муниципального</w:t>
      </w:r>
      <w:proofErr w:type="gramEnd"/>
      <w:r>
        <w:rPr>
          <w:szCs w:val="28"/>
        </w:rPr>
        <w:t xml:space="preserve"> образования «</w:t>
      </w:r>
      <w:r w:rsidR="007C144D">
        <w:rPr>
          <w:szCs w:val="28"/>
        </w:rPr>
        <w:t>Сейкинское сельское поселение</w:t>
      </w:r>
      <w:r>
        <w:rPr>
          <w:szCs w:val="28"/>
        </w:rPr>
        <w:t>»</w:t>
      </w:r>
      <w:r>
        <w:rPr>
          <w:b/>
          <w:szCs w:val="28"/>
        </w:rPr>
        <w:t xml:space="preserve"> </w:t>
      </w:r>
      <w:r>
        <w:rPr>
          <w:szCs w:val="28"/>
        </w:rPr>
        <w:t xml:space="preserve">и кодов целевых статей расходов бюджета, утвержденным </w:t>
      </w:r>
      <w:r w:rsidR="00B523F5">
        <w:rPr>
          <w:szCs w:val="28"/>
        </w:rPr>
        <w:t>Распоряжением</w:t>
      </w:r>
      <w:r>
        <w:rPr>
          <w:szCs w:val="28"/>
        </w:rPr>
        <w:t xml:space="preserve"> №</w:t>
      </w:r>
      <w:r w:rsidR="00235531">
        <w:rPr>
          <w:szCs w:val="28"/>
        </w:rPr>
        <w:t>55</w:t>
      </w:r>
      <w:r>
        <w:rPr>
          <w:szCs w:val="28"/>
        </w:rPr>
        <w:t xml:space="preserve"> от </w:t>
      </w:r>
      <w:r w:rsidR="00235531">
        <w:rPr>
          <w:szCs w:val="28"/>
        </w:rPr>
        <w:t>1</w:t>
      </w:r>
      <w:r w:rsidR="00B523F5">
        <w:rPr>
          <w:szCs w:val="28"/>
        </w:rPr>
        <w:t>5</w:t>
      </w:r>
      <w:r>
        <w:rPr>
          <w:szCs w:val="28"/>
        </w:rPr>
        <w:t>.</w:t>
      </w:r>
      <w:r w:rsidR="00235531">
        <w:rPr>
          <w:szCs w:val="28"/>
        </w:rPr>
        <w:t>10</w:t>
      </w:r>
      <w:r w:rsidR="00B523F5">
        <w:rPr>
          <w:szCs w:val="28"/>
        </w:rPr>
        <w:t>.2019</w:t>
      </w:r>
      <w:r>
        <w:rPr>
          <w:szCs w:val="28"/>
        </w:rPr>
        <w:t xml:space="preserve">г. </w:t>
      </w:r>
    </w:p>
    <w:p w:rsidR="000D21BE" w:rsidRPr="003C6CA1" w:rsidRDefault="000D21BE" w:rsidP="000D21BE">
      <w:pPr>
        <w:autoSpaceDE w:val="0"/>
        <w:autoSpaceDN w:val="0"/>
        <w:adjustRightInd w:val="0"/>
        <w:spacing w:line="276" w:lineRule="auto"/>
        <w:ind w:left="4542" w:right="5"/>
        <w:jc w:val="both"/>
        <w:outlineLvl w:val="0"/>
        <w:rPr>
          <w:b/>
          <w:szCs w:val="28"/>
        </w:rPr>
      </w:pPr>
    </w:p>
    <w:p w:rsidR="000D21BE" w:rsidRPr="003C6CA1" w:rsidRDefault="000D21BE" w:rsidP="000D21BE">
      <w:pPr>
        <w:autoSpaceDE w:val="0"/>
        <w:autoSpaceDN w:val="0"/>
        <w:adjustRightInd w:val="0"/>
        <w:spacing w:line="276" w:lineRule="auto"/>
        <w:ind w:right="5"/>
        <w:jc w:val="center"/>
        <w:outlineLvl w:val="0"/>
        <w:rPr>
          <w:b/>
          <w:szCs w:val="28"/>
        </w:rPr>
      </w:pPr>
      <w:proofErr w:type="gramStart"/>
      <w:r w:rsidRPr="003C6CA1">
        <w:rPr>
          <w:b/>
          <w:szCs w:val="28"/>
        </w:rPr>
        <w:t>П</w:t>
      </w:r>
      <w:proofErr w:type="gramEnd"/>
      <w:r w:rsidRPr="003C6CA1">
        <w:rPr>
          <w:b/>
          <w:szCs w:val="28"/>
        </w:rPr>
        <w:t xml:space="preserve"> Е Р Е Ч Е Н Ь</w:t>
      </w:r>
    </w:p>
    <w:p w:rsidR="000D21BE" w:rsidRPr="003C6CA1" w:rsidRDefault="000D21BE" w:rsidP="000D21BE">
      <w:pPr>
        <w:autoSpaceDE w:val="0"/>
        <w:autoSpaceDN w:val="0"/>
        <w:adjustRightInd w:val="0"/>
        <w:spacing w:line="276" w:lineRule="auto"/>
        <w:ind w:right="5"/>
        <w:jc w:val="center"/>
        <w:outlineLvl w:val="0"/>
        <w:rPr>
          <w:b/>
          <w:szCs w:val="28"/>
        </w:rPr>
      </w:pPr>
      <w:r w:rsidRPr="003C6CA1">
        <w:rPr>
          <w:b/>
          <w:szCs w:val="28"/>
        </w:rPr>
        <w:t xml:space="preserve">кодов целевых статей расходов средств бюджета </w:t>
      </w:r>
    </w:p>
    <w:p w:rsidR="000D21BE" w:rsidRPr="003C6CA1" w:rsidRDefault="000D21BE" w:rsidP="000D21BE">
      <w:pPr>
        <w:autoSpaceDE w:val="0"/>
        <w:autoSpaceDN w:val="0"/>
        <w:adjustRightInd w:val="0"/>
        <w:spacing w:line="276" w:lineRule="auto"/>
        <w:ind w:right="5"/>
        <w:jc w:val="center"/>
        <w:outlineLvl w:val="0"/>
        <w:rPr>
          <w:b/>
          <w:szCs w:val="28"/>
        </w:rPr>
      </w:pPr>
      <w:r w:rsidRPr="003C6CA1">
        <w:rPr>
          <w:b/>
          <w:szCs w:val="28"/>
        </w:rPr>
        <w:t xml:space="preserve">муниципального образования </w:t>
      </w:r>
      <w:r w:rsidR="00B523F5" w:rsidRPr="00B523F5">
        <w:rPr>
          <w:b/>
          <w:color w:val="000000"/>
          <w:szCs w:val="28"/>
        </w:rPr>
        <w:t>«</w:t>
      </w:r>
      <w:r w:rsidR="00B523F5" w:rsidRPr="00B523F5">
        <w:rPr>
          <w:b/>
          <w:szCs w:val="28"/>
        </w:rPr>
        <w:t>Сейкинское сельское поселение</w:t>
      </w:r>
      <w:r w:rsidR="00B523F5" w:rsidRPr="00B523F5">
        <w:rPr>
          <w:b/>
          <w:color w:val="000000"/>
          <w:szCs w:val="28"/>
        </w:rPr>
        <w:t>»</w:t>
      </w:r>
      <w:r w:rsidR="00B523F5" w:rsidRPr="0064766D">
        <w:rPr>
          <w:color w:val="000000"/>
          <w:szCs w:val="28"/>
        </w:rPr>
        <w:t xml:space="preserve"> </w:t>
      </w:r>
      <w:r w:rsidR="00B523F5">
        <w:rPr>
          <w:szCs w:val="28"/>
        </w:rPr>
        <w:t xml:space="preserve"> </w:t>
      </w:r>
    </w:p>
    <w:p w:rsidR="000D21BE" w:rsidRDefault="000D21BE" w:rsidP="000D21BE">
      <w:pPr>
        <w:autoSpaceDE w:val="0"/>
        <w:autoSpaceDN w:val="0"/>
        <w:adjustRightInd w:val="0"/>
        <w:spacing w:line="276" w:lineRule="auto"/>
        <w:ind w:left="4542" w:right="5"/>
        <w:jc w:val="both"/>
        <w:outlineLvl w:val="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7914"/>
      </w:tblGrid>
      <w:tr w:rsidR="000D21BE" w:rsidRPr="003A19CA" w:rsidTr="006338BE">
        <w:tc>
          <w:tcPr>
            <w:tcW w:w="1657" w:type="dxa"/>
            <w:shd w:val="clear" w:color="auto" w:fill="auto"/>
          </w:tcPr>
          <w:p w:rsidR="000D21BE" w:rsidRPr="003A19CA" w:rsidRDefault="000D21BE" w:rsidP="006338BE">
            <w:pPr>
              <w:spacing w:before="100" w:beforeAutospacing="1" w:after="100" w:afterAutospacing="1"/>
              <w:rPr>
                <w:rFonts w:eastAsia="Calibri"/>
                <w:b/>
                <w:sz w:val="22"/>
                <w:lang w:eastAsia="en-US"/>
              </w:rPr>
            </w:pPr>
            <w:r w:rsidRPr="003A19CA">
              <w:rPr>
                <w:rFonts w:eastAsia="Calibri"/>
                <w:b/>
                <w:sz w:val="22"/>
                <w:szCs w:val="22"/>
                <w:lang w:eastAsia="en-US"/>
              </w:rPr>
              <w:t>0100000000</w:t>
            </w:r>
          </w:p>
        </w:tc>
        <w:tc>
          <w:tcPr>
            <w:tcW w:w="7914" w:type="dxa"/>
            <w:shd w:val="clear" w:color="auto" w:fill="auto"/>
          </w:tcPr>
          <w:p w:rsidR="003456DB" w:rsidRPr="003456DB" w:rsidRDefault="000D21BE" w:rsidP="003456DB">
            <w:pPr>
              <w:tabs>
                <w:tab w:val="left" w:pos="12474"/>
              </w:tabs>
              <w:rPr>
                <w:b/>
                <w:sz w:val="24"/>
              </w:rPr>
            </w:pPr>
            <w:r w:rsidRPr="003456DB">
              <w:rPr>
                <w:rFonts w:eastAsia="Calibri"/>
                <w:b/>
                <w:sz w:val="22"/>
                <w:szCs w:val="22"/>
                <w:lang w:eastAsia="en-US"/>
              </w:rPr>
              <w:t xml:space="preserve">Муниципальная программа </w:t>
            </w:r>
            <w:r w:rsidR="003456DB">
              <w:rPr>
                <w:rFonts w:eastAsia="Calibri"/>
                <w:b/>
                <w:sz w:val="22"/>
                <w:szCs w:val="22"/>
                <w:lang w:eastAsia="en-US"/>
              </w:rPr>
              <w:t>«</w:t>
            </w:r>
            <w:r w:rsidR="003456DB" w:rsidRPr="003456DB">
              <w:rPr>
                <w:b/>
                <w:sz w:val="24"/>
              </w:rPr>
              <w:t>Комплексное развитие территории</w:t>
            </w:r>
          </w:p>
          <w:p w:rsidR="000D21BE" w:rsidRPr="003A19CA" w:rsidRDefault="003456DB" w:rsidP="003456DB">
            <w:pPr>
              <w:rPr>
                <w:rFonts w:eastAsia="Calibri"/>
                <w:b/>
                <w:sz w:val="22"/>
                <w:lang w:eastAsia="en-US"/>
              </w:rPr>
            </w:pPr>
            <w:r w:rsidRPr="003456DB">
              <w:rPr>
                <w:b/>
                <w:sz w:val="24"/>
              </w:rPr>
              <w:t xml:space="preserve"> сельского  поселения МО «Сейкинское  сельское  поселение» на 2020-2025 годы</w:t>
            </w:r>
            <w:r>
              <w:rPr>
                <w:b/>
                <w:sz w:val="24"/>
              </w:rPr>
              <w:t>»</w:t>
            </w:r>
          </w:p>
        </w:tc>
      </w:tr>
      <w:tr w:rsidR="000D21BE" w:rsidRPr="003A19CA" w:rsidTr="006338BE">
        <w:tc>
          <w:tcPr>
            <w:tcW w:w="1657" w:type="dxa"/>
            <w:shd w:val="clear" w:color="auto" w:fill="auto"/>
          </w:tcPr>
          <w:p w:rsidR="000D21BE" w:rsidRPr="003A19CA" w:rsidRDefault="000D21BE" w:rsidP="006338BE">
            <w:pPr>
              <w:spacing w:before="100" w:beforeAutospacing="1" w:after="100" w:afterAutospacing="1"/>
              <w:rPr>
                <w:rFonts w:eastAsia="Calibri"/>
                <w:b/>
                <w:sz w:val="22"/>
                <w:lang w:eastAsia="en-US"/>
              </w:rPr>
            </w:pPr>
            <w:r w:rsidRPr="003A19CA">
              <w:rPr>
                <w:rFonts w:eastAsia="Calibri"/>
                <w:b/>
                <w:sz w:val="22"/>
                <w:szCs w:val="22"/>
                <w:lang w:eastAsia="en-US"/>
              </w:rPr>
              <w:t>0110000000</w:t>
            </w:r>
          </w:p>
        </w:tc>
        <w:tc>
          <w:tcPr>
            <w:tcW w:w="7914" w:type="dxa"/>
            <w:shd w:val="clear" w:color="auto" w:fill="auto"/>
          </w:tcPr>
          <w:p w:rsidR="000D21BE" w:rsidRPr="003456DB" w:rsidRDefault="003456DB" w:rsidP="006338BE">
            <w:pPr>
              <w:spacing w:before="100" w:beforeAutospacing="1" w:after="100" w:afterAutospacing="1"/>
              <w:rPr>
                <w:rFonts w:eastAsia="Calibri"/>
                <w:b/>
                <w:sz w:val="22"/>
                <w:lang w:eastAsia="en-US"/>
              </w:rPr>
            </w:pPr>
            <w:r w:rsidRPr="003456DB">
              <w:rPr>
                <w:rFonts w:eastAsia="Calibri"/>
                <w:b/>
                <w:sz w:val="22"/>
                <w:szCs w:val="22"/>
                <w:lang w:eastAsia="en-US"/>
              </w:rPr>
              <w:t>Подпрограмма  «</w:t>
            </w:r>
            <w:r w:rsidRPr="003456DB">
              <w:rPr>
                <w:b/>
                <w:color w:val="000000"/>
                <w:sz w:val="24"/>
              </w:rPr>
              <w:t>Устойчивое развитие систем жизнеобеспечения»</w:t>
            </w:r>
          </w:p>
        </w:tc>
      </w:tr>
      <w:tr w:rsidR="000D21BE" w:rsidRPr="003A19CA" w:rsidTr="006338BE">
        <w:tc>
          <w:tcPr>
            <w:tcW w:w="1657" w:type="dxa"/>
            <w:shd w:val="clear" w:color="auto" w:fill="auto"/>
          </w:tcPr>
          <w:p w:rsidR="000D21BE"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01110001</w:t>
            </w:r>
            <w:r w:rsidR="000D21BE" w:rsidRPr="003A19CA">
              <w:rPr>
                <w:rFonts w:eastAsia="Calibri"/>
                <w:sz w:val="22"/>
                <w:szCs w:val="22"/>
                <w:lang w:eastAsia="en-US"/>
              </w:rPr>
              <w:t>00</w:t>
            </w:r>
          </w:p>
        </w:tc>
        <w:tc>
          <w:tcPr>
            <w:tcW w:w="7914" w:type="dxa"/>
            <w:shd w:val="clear" w:color="auto" w:fill="auto"/>
          </w:tcPr>
          <w:p w:rsidR="000D21BE" w:rsidRPr="007A4713" w:rsidRDefault="007A4713" w:rsidP="006338BE">
            <w:pPr>
              <w:spacing w:before="100" w:beforeAutospacing="1" w:after="100" w:afterAutospacing="1"/>
              <w:rPr>
                <w:rFonts w:eastAsia="Calibri"/>
                <w:b/>
                <w:color w:val="FF0000"/>
                <w:sz w:val="22"/>
                <w:lang w:eastAsia="en-US"/>
              </w:rPr>
            </w:pPr>
            <w:r w:rsidRPr="007A4713">
              <w:rPr>
                <w:b/>
                <w:color w:val="FF0000"/>
                <w:sz w:val="24"/>
              </w:rPr>
              <w:t>ОБЕСПЕЧЕНИЕ ПОЖАРНОЙ БЕЗОПАСНОСТИ</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p>
        </w:tc>
        <w:tc>
          <w:tcPr>
            <w:tcW w:w="7914" w:type="dxa"/>
            <w:shd w:val="clear" w:color="auto" w:fill="auto"/>
          </w:tcPr>
          <w:p w:rsidR="00FD4092" w:rsidRPr="00FD4092" w:rsidRDefault="00FD4092" w:rsidP="006338BE">
            <w:pPr>
              <w:spacing w:before="100" w:beforeAutospacing="1" w:after="100" w:afterAutospacing="1"/>
              <w:rPr>
                <w:b/>
                <w:color w:val="000000"/>
                <w:sz w:val="24"/>
              </w:rPr>
            </w:pPr>
            <w:r w:rsidRPr="00FD4092">
              <w:rPr>
                <w:b/>
                <w:color w:val="000000"/>
                <w:sz w:val="24"/>
              </w:rPr>
              <w:t>Основное мероприятие</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r>
              <w:rPr>
                <w:rFonts w:eastAsia="Calibri"/>
                <w:sz w:val="22"/>
                <w:szCs w:val="22"/>
                <w:lang w:eastAsia="en-US"/>
              </w:rPr>
              <w:t>011100011</w:t>
            </w:r>
            <w:r w:rsidRPr="003A19CA">
              <w:rPr>
                <w:rFonts w:eastAsia="Calibri"/>
                <w:sz w:val="22"/>
                <w:szCs w:val="22"/>
                <w:lang w:eastAsia="en-US"/>
              </w:rPr>
              <w:t>0</w:t>
            </w:r>
          </w:p>
        </w:tc>
        <w:tc>
          <w:tcPr>
            <w:tcW w:w="7914" w:type="dxa"/>
            <w:shd w:val="clear" w:color="auto" w:fill="auto"/>
          </w:tcPr>
          <w:p w:rsidR="00FD4092" w:rsidRPr="009A3A5A" w:rsidRDefault="00FD4092" w:rsidP="006338BE">
            <w:pPr>
              <w:spacing w:before="100" w:beforeAutospacing="1" w:after="100" w:afterAutospacing="1"/>
              <w:rPr>
                <w:color w:val="000000"/>
                <w:sz w:val="24"/>
              </w:rPr>
            </w:pPr>
            <w:r w:rsidRPr="00FD4092">
              <w:rPr>
                <w:color w:val="000000"/>
                <w:sz w:val="24"/>
              </w:rPr>
              <w:t>Прочая закупка товаров, работ и услуг для обеспечения государственных (муниципальных) нужд</w:t>
            </w:r>
          </w:p>
        </w:tc>
      </w:tr>
      <w:tr w:rsidR="000D21BE" w:rsidRPr="003A19CA" w:rsidTr="006338BE">
        <w:tc>
          <w:tcPr>
            <w:tcW w:w="1657" w:type="dxa"/>
            <w:shd w:val="clear" w:color="auto" w:fill="auto"/>
          </w:tcPr>
          <w:p w:rsidR="000D21BE"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01120002</w:t>
            </w:r>
            <w:r w:rsidR="000D21BE" w:rsidRPr="003A19CA">
              <w:rPr>
                <w:rFonts w:eastAsia="Calibri"/>
                <w:sz w:val="22"/>
                <w:szCs w:val="22"/>
                <w:lang w:eastAsia="en-US"/>
              </w:rPr>
              <w:t>00</w:t>
            </w:r>
          </w:p>
        </w:tc>
        <w:tc>
          <w:tcPr>
            <w:tcW w:w="7914" w:type="dxa"/>
            <w:shd w:val="clear" w:color="auto" w:fill="auto"/>
          </w:tcPr>
          <w:p w:rsidR="000D21BE" w:rsidRPr="007A4713" w:rsidRDefault="007A4713" w:rsidP="006338BE">
            <w:pPr>
              <w:spacing w:before="100" w:beforeAutospacing="1" w:after="100" w:afterAutospacing="1"/>
              <w:rPr>
                <w:rFonts w:eastAsia="Calibri"/>
                <w:b/>
                <w:i/>
                <w:color w:val="FF0000"/>
                <w:sz w:val="22"/>
                <w:lang w:eastAsia="en-US"/>
              </w:rPr>
            </w:pPr>
            <w:r w:rsidRPr="007A4713">
              <w:rPr>
                <w:b/>
                <w:i/>
                <w:color w:val="FF0000"/>
                <w:sz w:val="24"/>
              </w:rPr>
              <w:t>ДОРОЖНОЕ ХОЗЯЙСТВО (ДОРОЖНЫЕ ФОНДЫ)</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p>
        </w:tc>
        <w:tc>
          <w:tcPr>
            <w:tcW w:w="7914" w:type="dxa"/>
            <w:shd w:val="clear" w:color="auto" w:fill="auto"/>
          </w:tcPr>
          <w:p w:rsidR="00FD4092" w:rsidRPr="009A3A5A" w:rsidRDefault="00FD4092" w:rsidP="006338BE">
            <w:pPr>
              <w:spacing w:before="100" w:beforeAutospacing="1" w:after="100" w:afterAutospacing="1"/>
              <w:rPr>
                <w:color w:val="000000"/>
                <w:sz w:val="24"/>
              </w:rPr>
            </w:pPr>
            <w:r w:rsidRPr="00FD4092">
              <w:rPr>
                <w:b/>
                <w:color w:val="000000"/>
                <w:sz w:val="24"/>
              </w:rPr>
              <w:t>Основное мероприятие</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r>
              <w:rPr>
                <w:rFonts w:eastAsia="Calibri"/>
                <w:sz w:val="22"/>
                <w:szCs w:val="22"/>
                <w:lang w:eastAsia="en-US"/>
              </w:rPr>
              <w:t>011200021</w:t>
            </w:r>
            <w:r w:rsidRPr="003A19CA">
              <w:rPr>
                <w:rFonts w:eastAsia="Calibri"/>
                <w:sz w:val="22"/>
                <w:szCs w:val="22"/>
                <w:lang w:eastAsia="en-US"/>
              </w:rPr>
              <w:t>0</w:t>
            </w:r>
          </w:p>
        </w:tc>
        <w:tc>
          <w:tcPr>
            <w:tcW w:w="7914" w:type="dxa"/>
            <w:shd w:val="clear" w:color="auto" w:fill="auto"/>
          </w:tcPr>
          <w:p w:rsidR="00FD4092" w:rsidRPr="009A3A5A" w:rsidRDefault="00FD4092" w:rsidP="006338BE">
            <w:pPr>
              <w:spacing w:before="100" w:beforeAutospacing="1" w:after="100" w:afterAutospacing="1"/>
              <w:rPr>
                <w:color w:val="000000"/>
                <w:sz w:val="24"/>
              </w:rPr>
            </w:pPr>
            <w:r w:rsidRPr="00FD4092">
              <w:rPr>
                <w:color w:val="000000"/>
                <w:sz w:val="24"/>
              </w:rPr>
              <w:t>Прочая закупка товаров, работ и услуг для обеспечения государственных (муниципальных) нужд</w:t>
            </w:r>
          </w:p>
        </w:tc>
      </w:tr>
      <w:tr w:rsidR="003456DB" w:rsidRPr="003A19CA" w:rsidTr="006338BE">
        <w:tc>
          <w:tcPr>
            <w:tcW w:w="1657" w:type="dxa"/>
            <w:shd w:val="clear" w:color="auto" w:fill="auto"/>
          </w:tcPr>
          <w:p w:rsidR="003456DB"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01130003</w:t>
            </w:r>
            <w:r w:rsidR="003456DB">
              <w:rPr>
                <w:rFonts w:eastAsia="Calibri"/>
                <w:sz w:val="22"/>
                <w:szCs w:val="22"/>
                <w:lang w:eastAsia="en-US"/>
              </w:rPr>
              <w:t>00</w:t>
            </w:r>
          </w:p>
        </w:tc>
        <w:tc>
          <w:tcPr>
            <w:tcW w:w="7914" w:type="dxa"/>
            <w:shd w:val="clear" w:color="auto" w:fill="auto"/>
          </w:tcPr>
          <w:p w:rsidR="003456DB" w:rsidRPr="007A4713" w:rsidRDefault="007A4713" w:rsidP="003456DB">
            <w:pPr>
              <w:spacing w:before="100" w:beforeAutospacing="1" w:after="100" w:afterAutospacing="1"/>
              <w:rPr>
                <w:b/>
                <w:i/>
                <w:color w:val="FF0000"/>
                <w:sz w:val="24"/>
              </w:rPr>
            </w:pPr>
            <w:r w:rsidRPr="007A4713">
              <w:rPr>
                <w:b/>
                <w:i/>
                <w:color w:val="FF0000"/>
                <w:sz w:val="24"/>
              </w:rPr>
              <w:t>БЛАГОУСТРОЙСТВО</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p>
        </w:tc>
        <w:tc>
          <w:tcPr>
            <w:tcW w:w="7914" w:type="dxa"/>
            <w:shd w:val="clear" w:color="auto" w:fill="auto"/>
          </w:tcPr>
          <w:p w:rsidR="00FD4092" w:rsidRDefault="00FD4092" w:rsidP="003456DB">
            <w:pPr>
              <w:spacing w:before="100" w:beforeAutospacing="1" w:after="100" w:afterAutospacing="1"/>
              <w:rPr>
                <w:color w:val="000000"/>
                <w:sz w:val="24"/>
              </w:rPr>
            </w:pPr>
            <w:r w:rsidRPr="00FD4092">
              <w:rPr>
                <w:b/>
                <w:color w:val="000000"/>
                <w:sz w:val="24"/>
              </w:rPr>
              <w:t>Основное мероприятие</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r>
              <w:rPr>
                <w:rFonts w:eastAsia="Calibri"/>
                <w:sz w:val="22"/>
                <w:szCs w:val="22"/>
                <w:lang w:eastAsia="en-US"/>
              </w:rPr>
              <w:t>0113000310</w:t>
            </w:r>
          </w:p>
        </w:tc>
        <w:tc>
          <w:tcPr>
            <w:tcW w:w="7914" w:type="dxa"/>
            <w:shd w:val="clear" w:color="auto" w:fill="auto"/>
          </w:tcPr>
          <w:p w:rsidR="00FD4092" w:rsidRDefault="00FD4092" w:rsidP="003456DB">
            <w:pPr>
              <w:spacing w:before="100" w:beforeAutospacing="1" w:after="100" w:afterAutospacing="1"/>
              <w:rPr>
                <w:color w:val="000000"/>
                <w:sz w:val="24"/>
              </w:rPr>
            </w:pPr>
            <w:r w:rsidRPr="00FD4092">
              <w:rPr>
                <w:color w:val="000000"/>
                <w:sz w:val="24"/>
              </w:rPr>
              <w:t>Прочая закупка товаров, работ и услуг для обеспечения государственных (муниципальных) нужд</w:t>
            </w:r>
          </w:p>
        </w:tc>
      </w:tr>
      <w:tr w:rsidR="000D21BE" w:rsidRPr="003A19CA" w:rsidTr="006338BE">
        <w:tc>
          <w:tcPr>
            <w:tcW w:w="1657" w:type="dxa"/>
            <w:shd w:val="clear" w:color="auto" w:fill="auto"/>
          </w:tcPr>
          <w:p w:rsidR="000D21BE" w:rsidRPr="003A19CA" w:rsidRDefault="000D21BE" w:rsidP="006338BE">
            <w:pPr>
              <w:spacing w:before="100" w:beforeAutospacing="1" w:after="100" w:afterAutospacing="1"/>
              <w:rPr>
                <w:rFonts w:eastAsia="Calibri"/>
                <w:b/>
                <w:sz w:val="22"/>
                <w:lang w:eastAsia="en-US"/>
              </w:rPr>
            </w:pPr>
            <w:r w:rsidRPr="003A19CA">
              <w:rPr>
                <w:rFonts w:eastAsia="Calibri"/>
                <w:b/>
                <w:sz w:val="22"/>
                <w:szCs w:val="22"/>
                <w:lang w:eastAsia="en-US"/>
              </w:rPr>
              <w:t>0120000000</w:t>
            </w:r>
          </w:p>
        </w:tc>
        <w:tc>
          <w:tcPr>
            <w:tcW w:w="7914" w:type="dxa"/>
            <w:shd w:val="clear" w:color="auto" w:fill="auto"/>
          </w:tcPr>
          <w:p w:rsidR="000D21BE" w:rsidRPr="003A19CA" w:rsidRDefault="000D21BE" w:rsidP="003456DB">
            <w:pPr>
              <w:spacing w:before="100" w:beforeAutospacing="1" w:after="100" w:afterAutospacing="1"/>
              <w:rPr>
                <w:rFonts w:eastAsia="Calibri"/>
                <w:b/>
                <w:sz w:val="22"/>
                <w:lang w:eastAsia="en-US"/>
              </w:rPr>
            </w:pPr>
            <w:r w:rsidRPr="003A19CA">
              <w:rPr>
                <w:rFonts w:eastAsia="Calibri"/>
                <w:b/>
                <w:sz w:val="22"/>
                <w:szCs w:val="22"/>
                <w:lang w:eastAsia="en-US"/>
              </w:rPr>
              <w:t>Подпрограмма «</w:t>
            </w:r>
            <w:r w:rsidR="003456DB" w:rsidRPr="003E2C5E">
              <w:rPr>
                <w:b/>
                <w:color w:val="000000"/>
                <w:sz w:val="24"/>
              </w:rPr>
              <w:t>Развитие социально-культурной сферы</w:t>
            </w:r>
            <w:r w:rsidR="003456DB">
              <w:rPr>
                <w:b/>
                <w:color w:val="000000"/>
                <w:sz w:val="24"/>
              </w:rPr>
              <w:t>»</w:t>
            </w:r>
          </w:p>
        </w:tc>
      </w:tr>
      <w:tr w:rsidR="000D21BE" w:rsidRPr="003A19CA" w:rsidTr="006338BE">
        <w:tc>
          <w:tcPr>
            <w:tcW w:w="1657" w:type="dxa"/>
            <w:shd w:val="clear" w:color="auto" w:fill="auto"/>
          </w:tcPr>
          <w:p w:rsidR="000D21BE"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01210001</w:t>
            </w:r>
            <w:r w:rsidR="000D21BE" w:rsidRPr="003A19CA">
              <w:rPr>
                <w:rFonts w:eastAsia="Calibri"/>
                <w:sz w:val="22"/>
                <w:szCs w:val="22"/>
                <w:lang w:eastAsia="en-US"/>
              </w:rPr>
              <w:t>00</w:t>
            </w:r>
          </w:p>
        </w:tc>
        <w:tc>
          <w:tcPr>
            <w:tcW w:w="7914" w:type="dxa"/>
            <w:shd w:val="clear" w:color="auto" w:fill="auto"/>
          </w:tcPr>
          <w:p w:rsidR="000D21BE" w:rsidRPr="007A4713" w:rsidRDefault="007A4713" w:rsidP="003456DB">
            <w:pPr>
              <w:spacing w:before="100" w:beforeAutospacing="1" w:after="100" w:afterAutospacing="1"/>
              <w:rPr>
                <w:rFonts w:eastAsia="Calibri"/>
                <w:b/>
                <w:i/>
                <w:color w:val="FF0000"/>
                <w:sz w:val="22"/>
                <w:lang w:eastAsia="en-US"/>
              </w:rPr>
            </w:pPr>
            <w:r w:rsidRPr="007A4713">
              <w:rPr>
                <w:b/>
                <w:i/>
                <w:color w:val="FF0000"/>
                <w:sz w:val="24"/>
              </w:rPr>
              <w:t>КУЛЬТУРА</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p>
        </w:tc>
        <w:tc>
          <w:tcPr>
            <w:tcW w:w="7914" w:type="dxa"/>
            <w:shd w:val="clear" w:color="auto" w:fill="auto"/>
          </w:tcPr>
          <w:p w:rsidR="00FD4092" w:rsidRDefault="00FD4092" w:rsidP="003456DB">
            <w:pPr>
              <w:spacing w:before="100" w:beforeAutospacing="1" w:after="100" w:afterAutospacing="1"/>
              <w:rPr>
                <w:color w:val="000000"/>
                <w:sz w:val="24"/>
              </w:rPr>
            </w:pPr>
            <w:r w:rsidRPr="00FD4092">
              <w:rPr>
                <w:b/>
                <w:color w:val="000000"/>
                <w:sz w:val="24"/>
              </w:rPr>
              <w:t>Основное мероприятие</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r>
              <w:rPr>
                <w:rFonts w:eastAsia="Calibri"/>
                <w:sz w:val="22"/>
                <w:szCs w:val="22"/>
                <w:lang w:eastAsia="en-US"/>
              </w:rPr>
              <w:t>012100011</w:t>
            </w:r>
            <w:r w:rsidRPr="003A19CA">
              <w:rPr>
                <w:rFonts w:eastAsia="Calibri"/>
                <w:sz w:val="22"/>
                <w:szCs w:val="22"/>
                <w:lang w:eastAsia="en-US"/>
              </w:rPr>
              <w:t>0</w:t>
            </w:r>
          </w:p>
        </w:tc>
        <w:tc>
          <w:tcPr>
            <w:tcW w:w="7914" w:type="dxa"/>
            <w:shd w:val="clear" w:color="auto" w:fill="auto"/>
          </w:tcPr>
          <w:p w:rsidR="00FD4092" w:rsidRDefault="00FD4092" w:rsidP="003456DB">
            <w:pPr>
              <w:spacing w:before="100" w:beforeAutospacing="1" w:after="100" w:afterAutospacing="1"/>
              <w:rPr>
                <w:color w:val="000000"/>
                <w:sz w:val="24"/>
              </w:rPr>
            </w:pPr>
            <w:r w:rsidRPr="00FD4092">
              <w:rPr>
                <w:color w:val="000000"/>
                <w:sz w:val="24"/>
              </w:rPr>
              <w:t>Прочая закупка товаров, работ и услуг для обеспечения государственных (муниципальных) нужд</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r>
              <w:rPr>
                <w:rFonts w:eastAsia="Calibri"/>
                <w:sz w:val="22"/>
                <w:szCs w:val="22"/>
                <w:lang w:eastAsia="en-US"/>
              </w:rPr>
              <w:t>012100012</w:t>
            </w:r>
            <w:r w:rsidRPr="003A19CA">
              <w:rPr>
                <w:rFonts w:eastAsia="Calibri"/>
                <w:sz w:val="22"/>
                <w:szCs w:val="22"/>
                <w:lang w:eastAsia="en-US"/>
              </w:rPr>
              <w:t>0</w:t>
            </w:r>
          </w:p>
        </w:tc>
        <w:tc>
          <w:tcPr>
            <w:tcW w:w="7914" w:type="dxa"/>
            <w:shd w:val="clear" w:color="auto" w:fill="auto"/>
          </w:tcPr>
          <w:p w:rsidR="00FD4092" w:rsidRPr="00FD4092" w:rsidRDefault="00FD4092" w:rsidP="003456DB">
            <w:pPr>
              <w:spacing w:before="100" w:beforeAutospacing="1" w:after="100" w:afterAutospacing="1"/>
              <w:rPr>
                <w:color w:val="000000"/>
                <w:sz w:val="24"/>
              </w:rPr>
            </w:pPr>
            <w:r w:rsidRPr="00FD4092">
              <w:rPr>
                <w:color w:val="000000"/>
                <w:sz w:val="24"/>
              </w:rPr>
              <w:t>Уплата налога на имущество организаций и земельного налога</w:t>
            </w:r>
          </w:p>
        </w:tc>
      </w:tr>
      <w:tr w:rsidR="000D21BE" w:rsidRPr="003A19CA" w:rsidTr="006338BE">
        <w:tc>
          <w:tcPr>
            <w:tcW w:w="1657" w:type="dxa"/>
            <w:shd w:val="clear" w:color="auto" w:fill="auto"/>
          </w:tcPr>
          <w:p w:rsidR="000D21BE"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01220002</w:t>
            </w:r>
            <w:r w:rsidR="000D21BE" w:rsidRPr="003A19CA">
              <w:rPr>
                <w:rFonts w:eastAsia="Calibri"/>
                <w:sz w:val="22"/>
                <w:szCs w:val="22"/>
                <w:lang w:eastAsia="en-US"/>
              </w:rPr>
              <w:t>00</w:t>
            </w:r>
          </w:p>
        </w:tc>
        <w:tc>
          <w:tcPr>
            <w:tcW w:w="7914" w:type="dxa"/>
            <w:shd w:val="clear" w:color="auto" w:fill="auto"/>
          </w:tcPr>
          <w:p w:rsidR="000D21BE" w:rsidRPr="007A4713" w:rsidRDefault="007A4713" w:rsidP="006338BE">
            <w:pPr>
              <w:spacing w:before="100" w:beforeAutospacing="1" w:after="100" w:afterAutospacing="1"/>
              <w:rPr>
                <w:rFonts w:eastAsia="Calibri"/>
                <w:b/>
                <w:i/>
                <w:color w:val="FF0000"/>
                <w:sz w:val="22"/>
                <w:lang w:eastAsia="en-US"/>
              </w:rPr>
            </w:pPr>
            <w:r w:rsidRPr="007A4713">
              <w:rPr>
                <w:b/>
                <w:i/>
                <w:color w:val="FF0000"/>
                <w:sz w:val="24"/>
              </w:rPr>
              <w:t>СОЦИАЛЬНАЯ ПОЛИТИКА</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p>
        </w:tc>
        <w:tc>
          <w:tcPr>
            <w:tcW w:w="7914" w:type="dxa"/>
            <w:shd w:val="clear" w:color="auto" w:fill="auto"/>
          </w:tcPr>
          <w:p w:rsidR="00FD4092" w:rsidRDefault="00FD4092" w:rsidP="006338BE">
            <w:pPr>
              <w:spacing w:before="100" w:beforeAutospacing="1" w:after="100" w:afterAutospacing="1"/>
              <w:rPr>
                <w:color w:val="000000"/>
                <w:sz w:val="24"/>
              </w:rPr>
            </w:pPr>
            <w:r w:rsidRPr="00FD4092">
              <w:rPr>
                <w:b/>
                <w:color w:val="000000"/>
                <w:sz w:val="24"/>
              </w:rPr>
              <w:t>Основное мероприятие</w:t>
            </w:r>
          </w:p>
        </w:tc>
      </w:tr>
      <w:tr w:rsidR="00FD4092" w:rsidRPr="003A19CA" w:rsidTr="006338BE">
        <w:tc>
          <w:tcPr>
            <w:tcW w:w="1657" w:type="dxa"/>
            <w:shd w:val="clear" w:color="auto" w:fill="auto"/>
          </w:tcPr>
          <w:p w:rsidR="00FD4092" w:rsidRDefault="00FD4092" w:rsidP="006338BE">
            <w:pPr>
              <w:spacing w:before="100" w:beforeAutospacing="1" w:after="100" w:afterAutospacing="1"/>
              <w:rPr>
                <w:rFonts w:eastAsia="Calibri"/>
                <w:sz w:val="22"/>
                <w:lang w:eastAsia="en-US"/>
              </w:rPr>
            </w:pPr>
            <w:r>
              <w:rPr>
                <w:rFonts w:eastAsia="Calibri"/>
                <w:sz w:val="22"/>
                <w:szCs w:val="22"/>
                <w:lang w:eastAsia="en-US"/>
              </w:rPr>
              <w:t>012200021</w:t>
            </w:r>
            <w:r w:rsidRPr="003A19CA">
              <w:rPr>
                <w:rFonts w:eastAsia="Calibri"/>
                <w:sz w:val="22"/>
                <w:szCs w:val="22"/>
                <w:lang w:eastAsia="en-US"/>
              </w:rPr>
              <w:t>0</w:t>
            </w:r>
          </w:p>
        </w:tc>
        <w:tc>
          <w:tcPr>
            <w:tcW w:w="7914" w:type="dxa"/>
            <w:shd w:val="clear" w:color="auto" w:fill="auto"/>
          </w:tcPr>
          <w:p w:rsidR="00FD4092" w:rsidRDefault="00FD4092" w:rsidP="006338BE">
            <w:pPr>
              <w:spacing w:before="100" w:beforeAutospacing="1" w:after="100" w:afterAutospacing="1"/>
              <w:rPr>
                <w:color w:val="000000"/>
                <w:sz w:val="24"/>
              </w:rPr>
            </w:pPr>
            <w:r w:rsidRPr="00FD4092">
              <w:rPr>
                <w:color w:val="000000"/>
                <w:sz w:val="24"/>
              </w:rPr>
              <w:t>Пособия, компенсация, меры социальной поддержки по публичным нормативным обязательствам</w:t>
            </w:r>
          </w:p>
        </w:tc>
      </w:tr>
      <w:tr w:rsidR="000D21BE" w:rsidRPr="003A19CA" w:rsidTr="006338BE">
        <w:tc>
          <w:tcPr>
            <w:tcW w:w="1657" w:type="dxa"/>
            <w:shd w:val="clear" w:color="auto" w:fill="auto"/>
          </w:tcPr>
          <w:p w:rsidR="000D21BE" w:rsidRPr="003A19CA" w:rsidRDefault="000D21BE" w:rsidP="003456DB">
            <w:pPr>
              <w:spacing w:before="100" w:beforeAutospacing="1" w:after="100" w:afterAutospacing="1"/>
              <w:rPr>
                <w:rFonts w:eastAsia="Calibri"/>
                <w:sz w:val="22"/>
                <w:lang w:eastAsia="en-US"/>
              </w:rPr>
            </w:pPr>
            <w:r w:rsidRPr="003A19CA">
              <w:rPr>
                <w:rFonts w:eastAsia="Calibri"/>
                <w:sz w:val="22"/>
                <w:szCs w:val="22"/>
                <w:lang w:eastAsia="en-US"/>
              </w:rPr>
              <w:t>012</w:t>
            </w:r>
            <w:r>
              <w:rPr>
                <w:rFonts w:eastAsia="Calibri"/>
                <w:sz w:val="22"/>
                <w:szCs w:val="22"/>
                <w:lang w:eastAsia="en-US"/>
              </w:rPr>
              <w:t>3</w:t>
            </w:r>
            <w:r w:rsidR="002417A1">
              <w:rPr>
                <w:rFonts w:eastAsia="Calibri"/>
                <w:sz w:val="22"/>
                <w:szCs w:val="22"/>
                <w:lang w:eastAsia="en-US"/>
              </w:rPr>
              <w:t>0003</w:t>
            </w:r>
            <w:r w:rsidRPr="003A19CA">
              <w:rPr>
                <w:rFonts w:eastAsia="Calibri"/>
                <w:sz w:val="22"/>
                <w:szCs w:val="22"/>
                <w:lang w:eastAsia="en-US"/>
              </w:rPr>
              <w:t>00</w:t>
            </w:r>
          </w:p>
        </w:tc>
        <w:tc>
          <w:tcPr>
            <w:tcW w:w="7914" w:type="dxa"/>
            <w:shd w:val="clear" w:color="auto" w:fill="auto"/>
          </w:tcPr>
          <w:p w:rsidR="000D21BE" w:rsidRPr="007A4713" w:rsidRDefault="007A4713" w:rsidP="006338BE">
            <w:pPr>
              <w:spacing w:before="100" w:beforeAutospacing="1" w:after="100" w:afterAutospacing="1"/>
              <w:rPr>
                <w:rFonts w:eastAsia="Calibri"/>
                <w:b/>
                <w:i/>
                <w:color w:val="FF0000"/>
                <w:sz w:val="22"/>
                <w:lang w:eastAsia="en-US"/>
              </w:rPr>
            </w:pPr>
            <w:r w:rsidRPr="007A4713">
              <w:rPr>
                <w:b/>
                <w:i/>
                <w:color w:val="FF0000"/>
                <w:sz w:val="24"/>
              </w:rPr>
              <w:t>ФИЗИЧЕСКАЯ КУЛЬТУРА</w:t>
            </w:r>
          </w:p>
        </w:tc>
      </w:tr>
      <w:tr w:rsidR="00FD4092" w:rsidRPr="003A19CA" w:rsidTr="006338BE">
        <w:tc>
          <w:tcPr>
            <w:tcW w:w="1657" w:type="dxa"/>
            <w:shd w:val="clear" w:color="auto" w:fill="auto"/>
          </w:tcPr>
          <w:p w:rsidR="00FD4092" w:rsidRPr="003A19CA" w:rsidRDefault="00FD4092" w:rsidP="003456DB">
            <w:pPr>
              <w:spacing w:before="100" w:beforeAutospacing="1" w:after="100" w:afterAutospacing="1"/>
              <w:rPr>
                <w:rFonts w:eastAsia="Calibri"/>
                <w:sz w:val="22"/>
                <w:lang w:eastAsia="en-US"/>
              </w:rPr>
            </w:pPr>
          </w:p>
        </w:tc>
        <w:tc>
          <w:tcPr>
            <w:tcW w:w="7914" w:type="dxa"/>
            <w:shd w:val="clear" w:color="auto" w:fill="auto"/>
          </w:tcPr>
          <w:p w:rsidR="00FD4092" w:rsidRDefault="00FD4092" w:rsidP="006338BE">
            <w:pPr>
              <w:spacing w:before="100" w:beforeAutospacing="1" w:after="100" w:afterAutospacing="1"/>
              <w:rPr>
                <w:color w:val="000000"/>
                <w:sz w:val="24"/>
              </w:rPr>
            </w:pPr>
            <w:r w:rsidRPr="00FD4092">
              <w:rPr>
                <w:b/>
                <w:color w:val="000000"/>
                <w:sz w:val="24"/>
              </w:rPr>
              <w:t>Основное мероприятие</w:t>
            </w:r>
          </w:p>
        </w:tc>
      </w:tr>
      <w:tr w:rsidR="00FD4092" w:rsidRPr="003A19CA" w:rsidTr="006338BE">
        <w:tc>
          <w:tcPr>
            <w:tcW w:w="1657" w:type="dxa"/>
            <w:shd w:val="clear" w:color="auto" w:fill="auto"/>
          </w:tcPr>
          <w:p w:rsidR="00FD4092" w:rsidRPr="003A19CA" w:rsidRDefault="00FD4092" w:rsidP="003456DB">
            <w:pPr>
              <w:spacing w:before="100" w:beforeAutospacing="1" w:after="100" w:afterAutospacing="1"/>
              <w:rPr>
                <w:rFonts w:eastAsia="Calibri"/>
                <w:sz w:val="22"/>
                <w:lang w:eastAsia="en-US"/>
              </w:rPr>
            </w:pPr>
            <w:r w:rsidRPr="003A19CA">
              <w:rPr>
                <w:rFonts w:eastAsia="Calibri"/>
                <w:sz w:val="22"/>
                <w:szCs w:val="22"/>
                <w:lang w:eastAsia="en-US"/>
              </w:rPr>
              <w:t>012</w:t>
            </w:r>
            <w:r>
              <w:rPr>
                <w:rFonts w:eastAsia="Calibri"/>
                <w:sz w:val="22"/>
                <w:szCs w:val="22"/>
                <w:lang w:eastAsia="en-US"/>
              </w:rPr>
              <w:t>300031</w:t>
            </w:r>
            <w:r w:rsidRPr="003A19CA">
              <w:rPr>
                <w:rFonts w:eastAsia="Calibri"/>
                <w:sz w:val="22"/>
                <w:szCs w:val="22"/>
                <w:lang w:eastAsia="en-US"/>
              </w:rPr>
              <w:t>0</w:t>
            </w:r>
          </w:p>
        </w:tc>
        <w:tc>
          <w:tcPr>
            <w:tcW w:w="7914" w:type="dxa"/>
            <w:shd w:val="clear" w:color="auto" w:fill="auto"/>
          </w:tcPr>
          <w:p w:rsidR="00FD4092" w:rsidRPr="00FD4092" w:rsidRDefault="007A4713" w:rsidP="006338BE">
            <w:pPr>
              <w:spacing w:before="100" w:beforeAutospacing="1" w:after="100" w:afterAutospacing="1"/>
              <w:rPr>
                <w:color w:val="000000"/>
                <w:sz w:val="24"/>
              </w:rPr>
            </w:pPr>
            <w:r w:rsidRPr="007A4713">
              <w:rPr>
                <w:color w:val="000000"/>
                <w:sz w:val="24"/>
              </w:rPr>
              <w:t>Фонд оплаты труда государственных (муниципальных) органов</w:t>
            </w:r>
          </w:p>
        </w:tc>
      </w:tr>
      <w:tr w:rsidR="007A4713" w:rsidRPr="003A19CA" w:rsidTr="006338BE">
        <w:tc>
          <w:tcPr>
            <w:tcW w:w="1657" w:type="dxa"/>
            <w:shd w:val="clear" w:color="auto" w:fill="auto"/>
          </w:tcPr>
          <w:p w:rsidR="007A4713" w:rsidRPr="003A19CA" w:rsidRDefault="007A4713" w:rsidP="003456DB">
            <w:pPr>
              <w:spacing w:before="100" w:beforeAutospacing="1" w:after="100" w:afterAutospacing="1"/>
              <w:rPr>
                <w:rFonts w:eastAsia="Calibri"/>
                <w:sz w:val="22"/>
                <w:lang w:eastAsia="en-US"/>
              </w:rPr>
            </w:pPr>
            <w:r w:rsidRPr="003A19CA">
              <w:rPr>
                <w:rFonts w:eastAsia="Calibri"/>
                <w:sz w:val="22"/>
                <w:szCs w:val="22"/>
                <w:lang w:eastAsia="en-US"/>
              </w:rPr>
              <w:t>012</w:t>
            </w:r>
            <w:r>
              <w:rPr>
                <w:rFonts w:eastAsia="Calibri"/>
                <w:sz w:val="22"/>
                <w:szCs w:val="22"/>
                <w:lang w:eastAsia="en-US"/>
              </w:rPr>
              <w:t>300032</w:t>
            </w:r>
            <w:r w:rsidRPr="003A19CA">
              <w:rPr>
                <w:rFonts w:eastAsia="Calibri"/>
                <w:sz w:val="22"/>
                <w:szCs w:val="22"/>
                <w:lang w:eastAsia="en-US"/>
              </w:rPr>
              <w:t>0</w:t>
            </w:r>
          </w:p>
        </w:tc>
        <w:tc>
          <w:tcPr>
            <w:tcW w:w="7914" w:type="dxa"/>
            <w:shd w:val="clear" w:color="auto" w:fill="auto"/>
          </w:tcPr>
          <w:p w:rsidR="007A4713" w:rsidRPr="00FD4092" w:rsidRDefault="007A4713" w:rsidP="006338BE">
            <w:pPr>
              <w:spacing w:before="100" w:beforeAutospacing="1" w:after="100" w:afterAutospacing="1"/>
              <w:rPr>
                <w:color w:val="000000"/>
                <w:sz w:val="24"/>
              </w:rPr>
            </w:pPr>
            <w:r>
              <w:rPr>
                <w:color w:val="000000"/>
                <w:sz w:val="24"/>
              </w:rPr>
              <w:t>В</w:t>
            </w:r>
            <w:r w:rsidRPr="007A4713">
              <w:rPr>
                <w:color w:val="000000"/>
                <w:sz w:val="24"/>
              </w:rPr>
              <w:t>зносы по обязательному социальному страхованию</w:t>
            </w:r>
          </w:p>
        </w:tc>
      </w:tr>
      <w:tr w:rsidR="007A4713" w:rsidRPr="003A19CA" w:rsidTr="006338BE">
        <w:tc>
          <w:tcPr>
            <w:tcW w:w="1657" w:type="dxa"/>
            <w:shd w:val="clear" w:color="auto" w:fill="auto"/>
          </w:tcPr>
          <w:p w:rsidR="007A4713" w:rsidRPr="003A19CA" w:rsidRDefault="007A4713" w:rsidP="003456DB">
            <w:pPr>
              <w:spacing w:before="100" w:beforeAutospacing="1" w:after="100" w:afterAutospacing="1"/>
              <w:rPr>
                <w:rFonts w:eastAsia="Calibri"/>
                <w:sz w:val="22"/>
                <w:lang w:eastAsia="en-US"/>
              </w:rPr>
            </w:pPr>
            <w:r w:rsidRPr="003A19CA">
              <w:rPr>
                <w:rFonts w:eastAsia="Calibri"/>
                <w:sz w:val="22"/>
                <w:szCs w:val="22"/>
                <w:lang w:eastAsia="en-US"/>
              </w:rPr>
              <w:t>012</w:t>
            </w:r>
            <w:r>
              <w:rPr>
                <w:rFonts w:eastAsia="Calibri"/>
                <w:sz w:val="22"/>
                <w:szCs w:val="22"/>
                <w:lang w:eastAsia="en-US"/>
              </w:rPr>
              <w:t>300033</w:t>
            </w:r>
            <w:r w:rsidRPr="003A19CA">
              <w:rPr>
                <w:rFonts w:eastAsia="Calibri"/>
                <w:sz w:val="22"/>
                <w:szCs w:val="22"/>
                <w:lang w:eastAsia="en-US"/>
              </w:rPr>
              <w:t>0</w:t>
            </w:r>
          </w:p>
        </w:tc>
        <w:tc>
          <w:tcPr>
            <w:tcW w:w="7914" w:type="dxa"/>
            <w:shd w:val="clear" w:color="auto" w:fill="auto"/>
          </w:tcPr>
          <w:p w:rsidR="007A4713" w:rsidRDefault="007A4713" w:rsidP="006338BE">
            <w:pPr>
              <w:spacing w:before="100" w:beforeAutospacing="1" w:after="100" w:afterAutospacing="1"/>
              <w:rPr>
                <w:color w:val="000000"/>
                <w:sz w:val="24"/>
              </w:rPr>
            </w:pPr>
            <w:r w:rsidRPr="007A4713">
              <w:rPr>
                <w:color w:val="000000"/>
                <w:sz w:val="24"/>
              </w:rPr>
              <w:t>Прочая закупка товаров, работ и услуг для обеспечения государственных (муниципальных) нужд</w:t>
            </w:r>
          </w:p>
        </w:tc>
      </w:tr>
      <w:tr w:rsidR="007A4713" w:rsidRPr="003A19CA" w:rsidTr="006338BE">
        <w:tc>
          <w:tcPr>
            <w:tcW w:w="1657" w:type="dxa"/>
            <w:shd w:val="clear" w:color="auto" w:fill="auto"/>
          </w:tcPr>
          <w:p w:rsidR="007A4713" w:rsidRPr="003A19CA" w:rsidRDefault="007A4713" w:rsidP="003456DB">
            <w:pPr>
              <w:spacing w:before="100" w:beforeAutospacing="1" w:after="100" w:afterAutospacing="1"/>
              <w:rPr>
                <w:rFonts w:eastAsia="Calibri"/>
                <w:sz w:val="22"/>
                <w:lang w:eastAsia="en-US"/>
              </w:rPr>
            </w:pPr>
            <w:r w:rsidRPr="003A19CA">
              <w:rPr>
                <w:rFonts w:eastAsia="Calibri"/>
                <w:sz w:val="22"/>
                <w:szCs w:val="22"/>
                <w:lang w:eastAsia="en-US"/>
              </w:rPr>
              <w:t>012</w:t>
            </w:r>
            <w:r>
              <w:rPr>
                <w:rFonts w:eastAsia="Calibri"/>
                <w:sz w:val="22"/>
                <w:szCs w:val="22"/>
                <w:lang w:eastAsia="en-US"/>
              </w:rPr>
              <w:t>300034</w:t>
            </w:r>
            <w:r w:rsidRPr="003A19CA">
              <w:rPr>
                <w:rFonts w:eastAsia="Calibri"/>
                <w:sz w:val="22"/>
                <w:szCs w:val="22"/>
                <w:lang w:eastAsia="en-US"/>
              </w:rPr>
              <w:t>0</w:t>
            </w:r>
          </w:p>
        </w:tc>
        <w:tc>
          <w:tcPr>
            <w:tcW w:w="7914" w:type="dxa"/>
            <w:shd w:val="clear" w:color="auto" w:fill="auto"/>
          </w:tcPr>
          <w:p w:rsidR="007A4713" w:rsidRPr="007A4713" w:rsidRDefault="007A4713" w:rsidP="006338BE">
            <w:pPr>
              <w:spacing w:before="100" w:beforeAutospacing="1" w:after="100" w:afterAutospacing="1"/>
              <w:rPr>
                <w:color w:val="000000"/>
                <w:sz w:val="24"/>
              </w:rPr>
            </w:pPr>
            <w:r w:rsidRPr="007A4713">
              <w:rPr>
                <w:color w:val="000000"/>
                <w:sz w:val="24"/>
              </w:rPr>
              <w:t>Уплата налога на имущество организаций и земельного налога</w:t>
            </w:r>
          </w:p>
        </w:tc>
      </w:tr>
      <w:tr w:rsidR="000D21BE" w:rsidRPr="003A19CA" w:rsidTr="006338BE">
        <w:tc>
          <w:tcPr>
            <w:tcW w:w="1657" w:type="dxa"/>
            <w:shd w:val="clear" w:color="auto" w:fill="auto"/>
          </w:tcPr>
          <w:p w:rsidR="000D21BE" w:rsidRPr="003A19CA" w:rsidRDefault="000D21BE" w:rsidP="006338BE">
            <w:pPr>
              <w:spacing w:before="100" w:beforeAutospacing="1" w:after="100" w:afterAutospacing="1"/>
              <w:rPr>
                <w:rFonts w:eastAsia="Calibri"/>
                <w:b/>
                <w:sz w:val="22"/>
                <w:lang w:eastAsia="en-US"/>
              </w:rPr>
            </w:pPr>
            <w:r w:rsidRPr="003A19CA">
              <w:rPr>
                <w:rFonts w:eastAsia="Calibri"/>
                <w:b/>
                <w:sz w:val="22"/>
                <w:szCs w:val="22"/>
                <w:lang w:eastAsia="en-US"/>
              </w:rPr>
              <w:t>9900000000</w:t>
            </w:r>
          </w:p>
        </w:tc>
        <w:tc>
          <w:tcPr>
            <w:tcW w:w="7914" w:type="dxa"/>
            <w:shd w:val="clear" w:color="auto" w:fill="auto"/>
          </w:tcPr>
          <w:p w:rsidR="000D21BE" w:rsidRPr="003A19CA" w:rsidRDefault="00086293" w:rsidP="006338BE">
            <w:pPr>
              <w:spacing w:before="100" w:beforeAutospacing="1" w:after="100" w:afterAutospacing="1"/>
              <w:rPr>
                <w:rFonts w:eastAsia="Calibri"/>
                <w:b/>
                <w:sz w:val="22"/>
                <w:lang w:eastAsia="en-US"/>
              </w:rPr>
            </w:pPr>
            <w:r w:rsidRPr="003A19CA">
              <w:rPr>
                <w:rFonts w:eastAsia="Calibri"/>
                <w:b/>
                <w:sz w:val="22"/>
                <w:szCs w:val="22"/>
                <w:lang w:eastAsia="en-US"/>
              </w:rPr>
              <w:t>НЕПРОГРАММНЫЕ НАПРАВЛЕНИЯ ДЕЯТЕЛЬНОСТИ</w:t>
            </w:r>
          </w:p>
        </w:tc>
      </w:tr>
      <w:tr w:rsidR="000D21BE" w:rsidRPr="003A19CA" w:rsidTr="006338BE">
        <w:tc>
          <w:tcPr>
            <w:tcW w:w="1657" w:type="dxa"/>
            <w:shd w:val="clear" w:color="auto" w:fill="auto"/>
          </w:tcPr>
          <w:p w:rsidR="000D21BE" w:rsidRPr="003A19CA" w:rsidRDefault="003456DB" w:rsidP="006338BE">
            <w:pPr>
              <w:spacing w:before="100" w:beforeAutospacing="1" w:after="100" w:afterAutospacing="1"/>
              <w:rPr>
                <w:rFonts w:eastAsia="Calibri"/>
                <w:b/>
                <w:sz w:val="22"/>
                <w:lang w:eastAsia="en-US"/>
              </w:rPr>
            </w:pPr>
            <w:r>
              <w:rPr>
                <w:rFonts w:eastAsia="Calibri"/>
                <w:b/>
                <w:sz w:val="22"/>
                <w:szCs w:val="22"/>
                <w:lang w:eastAsia="en-US"/>
              </w:rPr>
              <w:lastRenderedPageBreak/>
              <w:t>991</w:t>
            </w:r>
            <w:r w:rsidR="000D21BE" w:rsidRPr="003A19CA">
              <w:rPr>
                <w:rFonts w:eastAsia="Calibri"/>
                <w:b/>
                <w:sz w:val="22"/>
                <w:szCs w:val="22"/>
                <w:lang w:eastAsia="en-US"/>
              </w:rPr>
              <w:t>0000000</w:t>
            </w:r>
          </w:p>
        </w:tc>
        <w:tc>
          <w:tcPr>
            <w:tcW w:w="7914" w:type="dxa"/>
            <w:shd w:val="clear" w:color="auto" w:fill="auto"/>
          </w:tcPr>
          <w:p w:rsidR="000D21BE" w:rsidRPr="003A19CA" w:rsidRDefault="000D21BE" w:rsidP="006338BE">
            <w:pPr>
              <w:spacing w:before="100" w:beforeAutospacing="1" w:after="100" w:afterAutospacing="1"/>
              <w:rPr>
                <w:rFonts w:eastAsia="Calibri"/>
                <w:b/>
                <w:sz w:val="22"/>
                <w:lang w:eastAsia="en-US"/>
              </w:rPr>
            </w:pPr>
            <w:proofErr w:type="spellStart"/>
            <w:r w:rsidRPr="003A19CA">
              <w:rPr>
                <w:rFonts w:eastAsia="Calibri"/>
                <w:b/>
                <w:sz w:val="22"/>
                <w:szCs w:val="22"/>
                <w:lang w:eastAsia="en-US"/>
              </w:rPr>
              <w:t>Непрограммные</w:t>
            </w:r>
            <w:proofErr w:type="spellEnd"/>
            <w:r w:rsidRPr="003A19CA">
              <w:rPr>
                <w:rFonts w:eastAsia="Calibri"/>
                <w:b/>
                <w:sz w:val="22"/>
                <w:szCs w:val="22"/>
                <w:lang w:eastAsia="en-US"/>
              </w:rPr>
              <w:t xml:space="preserve"> направления деятельности местной администрации</w:t>
            </w:r>
          </w:p>
        </w:tc>
      </w:tr>
      <w:tr w:rsidR="000D21BE" w:rsidRPr="003A19CA" w:rsidTr="006338BE">
        <w:tc>
          <w:tcPr>
            <w:tcW w:w="1657" w:type="dxa"/>
            <w:shd w:val="clear" w:color="auto" w:fill="auto"/>
          </w:tcPr>
          <w:p w:rsidR="000D21BE" w:rsidRPr="003A19CA" w:rsidRDefault="002417A1" w:rsidP="002417A1">
            <w:pPr>
              <w:spacing w:before="100" w:beforeAutospacing="1" w:after="100" w:afterAutospacing="1"/>
              <w:rPr>
                <w:rFonts w:eastAsia="Calibri"/>
                <w:sz w:val="22"/>
                <w:lang w:eastAsia="en-US"/>
              </w:rPr>
            </w:pPr>
            <w:r>
              <w:rPr>
                <w:rFonts w:eastAsia="Calibri"/>
                <w:sz w:val="22"/>
                <w:szCs w:val="22"/>
                <w:lang w:eastAsia="en-US"/>
              </w:rPr>
              <w:t>991Г0001</w:t>
            </w:r>
            <w:r w:rsidR="000D21BE" w:rsidRPr="003A19CA">
              <w:rPr>
                <w:rFonts w:eastAsia="Calibri"/>
                <w:sz w:val="22"/>
                <w:szCs w:val="22"/>
                <w:lang w:eastAsia="en-US"/>
              </w:rPr>
              <w:t>00</w:t>
            </w:r>
          </w:p>
        </w:tc>
        <w:tc>
          <w:tcPr>
            <w:tcW w:w="7914" w:type="dxa"/>
            <w:shd w:val="clear" w:color="auto" w:fill="auto"/>
          </w:tcPr>
          <w:p w:rsidR="000D21BE" w:rsidRPr="007A4713" w:rsidRDefault="007A4713" w:rsidP="006338BE">
            <w:pPr>
              <w:spacing w:before="100" w:beforeAutospacing="1" w:after="100" w:afterAutospacing="1"/>
              <w:rPr>
                <w:rFonts w:eastAsia="Calibri"/>
                <w:b/>
                <w:i/>
                <w:color w:val="FF0000"/>
                <w:sz w:val="22"/>
                <w:lang w:eastAsia="en-US"/>
              </w:rPr>
            </w:pPr>
            <w:r w:rsidRPr="007A4713">
              <w:rPr>
                <w:rFonts w:eastAsia="Calibri"/>
                <w:b/>
                <w:i/>
                <w:color w:val="FF0000"/>
                <w:sz w:val="22"/>
                <w:szCs w:val="22"/>
                <w:lang w:eastAsia="en-US"/>
              </w:rPr>
              <w:t>ФУНКЦИОНИРОВАНИЕ ВЫСШЕГО ДОЛЖНОСТНОГО ЛИЦА СУБЪЕКТА РОССИЙСКОЙ ФЕДЕРАЦИИ И МУНИЦИПАЛЬНОГО ОБРАЗОВАНИЯ</w:t>
            </w:r>
          </w:p>
        </w:tc>
      </w:tr>
      <w:tr w:rsidR="007A4713" w:rsidRPr="003A19CA" w:rsidTr="006338BE">
        <w:tc>
          <w:tcPr>
            <w:tcW w:w="1657" w:type="dxa"/>
            <w:shd w:val="clear" w:color="auto" w:fill="auto"/>
          </w:tcPr>
          <w:p w:rsidR="007A4713" w:rsidRDefault="007A4713" w:rsidP="002417A1">
            <w:pPr>
              <w:spacing w:before="100" w:beforeAutospacing="1" w:after="100" w:afterAutospacing="1"/>
              <w:rPr>
                <w:rFonts w:eastAsia="Calibri"/>
                <w:sz w:val="22"/>
                <w:lang w:eastAsia="en-US"/>
              </w:rPr>
            </w:pPr>
          </w:p>
        </w:tc>
        <w:tc>
          <w:tcPr>
            <w:tcW w:w="7914" w:type="dxa"/>
            <w:shd w:val="clear" w:color="auto" w:fill="auto"/>
          </w:tcPr>
          <w:p w:rsidR="007A4713" w:rsidRPr="002417A1" w:rsidRDefault="007A4713" w:rsidP="006338BE">
            <w:pPr>
              <w:spacing w:before="100" w:beforeAutospacing="1" w:after="100" w:afterAutospacing="1"/>
              <w:rPr>
                <w:rFonts w:eastAsia="Calibri"/>
                <w:sz w:val="22"/>
                <w:lang w:eastAsia="en-US"/>
              </w:rPr>
            </w:pPr>
            <w:r w:rsidRPr="00FD4092">
              <w:rPr>
                <w:b/>
                <w:color w:val="000000"/>
                <w:sz w:val="24"/>
              </w:rPr>
              <w:t>Основное мероприятие</w:t>
            </w:r>
          </w:p>
        </w:tc>
      </w:tr>
      <w:tr w:rsidR="007A4713" w:rsidRPr="003A19CA" w:rsidTr="006338BE">
        <w:tc>
          <w:tcPr>
            <w:tcW w:w="1657" w:type="dxa"/>
            <w:shd w:val="clear" w:color="auto" w:fill="auto"/>
          </w:tcPr>
          <w:p w:rsidR="007A4713" w:rsidRDefault="007A4713" w:rsidP="002417A1">
            <w:pPr>
              <w:spacing w:before="100" w:beforeAutospacing="1" w:after="100" w:afterAutospacing="1"/>
              <w:rPr>
                <w:rFonts w:eastAsia="Calibri"/>
                <w:sz w:val="22"/>
                <w:lang w:eastAsia="en-US"/>
              </w:rPr>
            </w:pPr>
            <w:r>
              <w:rPr>
                <w:rFonts w:eastAsia="Calibri"/>
                <w:sz w:val="22"/>
                <w:szCs w:val="22"/>
                <w:lang w:eastAsia="en-US"/>
              </w:rPr>
              <w:t>991Г00011</w:t>
            </w:r>
            <w:r w:rsidRPr="003A19CA">
              <w:rPr>
                <w:rFonts w:eastAsia="Calibri"/>
                <w:sz w:val="22"/>
                <w:szCs w:val="22"/>
                <w:lang w:eastAsia="en-US"/>
              </w:rPr>
              <w:t>0</w:t>
            </w:r>
          </w:p>
        </w:tc>
        <w:tc>
          <w:tcPr>
            <w:tcW w:w="7914" w:type="dxa"/>
            <w:shd w:val="clear" w:color="auto" w:fill="auto"/>
          </w:tcPr>
          <w:p w:rsidR="007A4713" w:rsidRPr="007A4713" w:rsidRDefault="007A4713" w:rsidP="006338BE">
            <w:pPr>
              <w:spacing w:before="100" w:beforeAutospacing="1" w:after="100" w:afterAutospacing="1"/>
              <w:rPr>
                <w:color w:val="000000"/>
                <w:sz w:val="24"/>
              </w:rPr>
            </w:pPr>
            <w:r w:rsidRPr="007A4713">
              <w:rPr>
                <w:color w:val="000000"/>
                <w:sz w:val="24"/>
              </w:rPr>
              <w:t>Фонд оплаты труда государственных (муниципальных) органов</w:t>
            </w:r>
          </w:p>
        </w:tc>
      </w:tr>
      <w:tr w:rsidR="007A4713" w:rsidRPr="003A19CA" w:rsidTr="006338BE">
        <w:tc>
          <w:tcPr>
            <w:tcW w:w="1657" w:type="dxa"/>
            <w:shd w:val="clear" w:color="auto" w:fill="auto"/>
          </w:tcPr>
          <w:p w:rsidR="007A4713" w:rsidRDefault="007A4713" w:rsidP="002417A1">
            <w:pPr>
              <w:spacing w:before="100" w:beforeAutospacing="1" w:after="100" w:afterAutospacing="1"/>
              <w:rPr>
                <w:rFonts w:eastAsia="Calibri"/>
                <w:sz w:val="22"/>
                <w:lang w:eastAsia="en-US"/>
              </w:rPr>
            </w:pPr>
            <w:r>
              <w:rPr>
                <w:rFonts w:eastAsia="Calibri"/>
                <w:sz w:val="22"/>
                <w:szCs w:val="22"/>
                <w:lang w:eastAsia="en-US"/>
              </w:rPr>
              <w:t>991Г00012</w:t>
            </w:r>
            <w:r w:rsidRPr="003A19CA">
              <w:rPr>
                <w:rFonts w:eastAsia="Calibri"/>
                <w:sz w:val="22"/>
                <w:szCs w:val="22"/>
                <w:lang w:eastAsia="en-US"/>
              </w:rPr>
              <w:t>0</w:t>
            </w:r>
          </w:p>
        </w:tc>
        <w:tc>
          <w:tcPr>
            <w:tcW w:w="7914" w:type="dxa"/>
            <w:shd w:val="clear" w:color="auto" w:fill="auto"/>
          </w:tcPr>
          <w:p w:rsidR="007A4713" w:rsidRPr="007A4713" w:rsidRDefault="007A4713" w:rsidP="006338BE">
            <w:pPr>
              <w:spacing w:before="100" w:beforeAutospacing="1" w:after="100" w:afterAutospacing="1"/>
              <w:rPr>
                <w:color w:val="000000"/>
                <w:sz w:val="24"/>
              </w:rPr>
            </w:pPr>
            <w:r>
              <w:rPr>
                <w:color w:val="000000"/>
                <w:sz w:val="24"/>
              </w:rPr>
              <w:t>В</w:t>
            </w:r>
            <w:r w:rsidRPr="007A4713">
              <w:rPr>
                <w:color w:val="000000"/>
                <w:sz w:val="24"/>
              </w:rPr>
              <w:t>зносы по обязательному социальному страхованию</w:t>
            </w:r>
          </w:p>
        </w:tc>
      </w:tr>
      <w:tr w:rsidR="007A4713" w:rsidRPr="003A19CA" w:rsidTr="006338BE">
        <w:tc>
          <w:tcPr>
            <w:tcW w:w="1657" w:type="dxa"/>
            <w:shd w:val="clear" w:color="auto" w:fill="auto"/>
          </w:tcPr>
          <w:p w:rsidR="007A4713" w:rsidRDefault="007A4713" w:rsidP="002417A1">
            <w:pPr>
              <w:spacing w:before="100" w:beforeAutospacing="1" w:after="100" w:afterAutospacing="1"/>
              <w:rPr>
                <w:rFonts w:eastAsia="Calibri"/>
                <w:sz w:val="22"/>
                <w:lang w:eastAsia="en-US"/>
              </w:rPr>
            </w:pPr>
            <w:r>
              <w:rPr>
                <w:rFonts w:eastAsia="Calibri"/>
                <w:sz w:val="22"/>
                <w:szCs w:val="22"/>
                <w:lang w:eastAsia="en-US"/>
              </w:rPr>
              <w:t>991Г00013</w:t>
            </w:r>
            <w:r w:rsidRPr="003A19CA">
              <w:rPr>
                <w:rFonts w:eastAsia="Calibri"/>
                <w:sz w:val="22"/>
                <w:szCs w:val="22"/>
                <w:lang w:eastAsia="en-US"/>
              </w:rPr>
              <w:t>0</w:t>
            </w:r>
          </w:p>
        </w:tc>
        <w:tc>
          <w:tcPr>
            <w:tcW w:w="7914" w:type="dxa"/>
            <w:shd w:val="clear" w:color="auto" w:fill="auto"/>
          </w:tcPr>
          <w:p w:rsidR="007A4713" w:rsidRDefault="007A4713" w:rsidP="006338BE">
            <w:pPr>
              <w:spacing w:before="100" w:beforeAutospacing="1" w:after="100" w:afterAutospacing="1"/>
              <w:rPr>
                <w:color w:val="000000"/>
                <w:sz w:val="24"/>
              </w:rPr>
            </w:pPr>
            <w:r w:rsidRPr="007A4713">
              <w:rPr>
                <w:color w:val="000000"/>
                <w:sz w:val="24"/>
              </w:rPr>
              <w:t>Прочая закупка товаров, работ и услуг для обеспечения государственных (муниципальных) нужд</w:t>
            </w:r>
          </w:p>
        </w:tc>
      </w:tr>
      <w:tr w:rsidR="000D21BE" w:rsidRPr="003A19CA" w:rsidTr="006338BE">
        <w:tc>
          <w:tcPr>
            <w:tcW w:w="1657" w:type="dxa"/>
            <w:shd w:val="clear" w:color="auto" w:fill="auto"/>
          </w:tcPr>
          <w:p w:rsidR="000D21BE"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992А0002</w:t>
            </w:r>
            <w:r w:rsidR="000D21BE" w:rsidRPr="003A19CA">
              <w:rPr>
                <w:rFonts w:eastAsia="Calibri"/>
                <w:sz w:val="22"/>
                <w:szCs w:val="22"/>
                <w:lang w:eastAsia="en-US"/>
              </w:rPr>
              <w:t>00</w:t>
            </w:r>
          </w:p>
        </w:tc>
        <w:tc>
          <w:tcPr>
            <w:tcW w:w="7914" w:type="dxa"/>
            <w:shd w:val="clear" w:color="auto" w:fill="auto"/>
          </w:tcPr>
          <w:p w:rsidR="000D21BE" w:rsidRPr="007A4713" w:rsidRDefault="007A4713" w:rsidP="006338BE">
            <w:pPr>
              <w:spacing w:before="100" w:beforeAutospacing="1" w:after="100" w:afterAutospacing="1"/>
              <w:rPr>
                <w:rFonts w:eastAsia="Calibri"/>
                <w:b/>
                <w:color w:val="FF0000"/>
                <w:sz w:val="22"/>
                <w:lang w:eastAsia="en-US"/>
              </w:rPr>
            </w:pPr>
            <w:r w:rsidRPr="007A4713">
              <w:rPr>
                <w:rFonts w:eastAsia="Calibri"/>
                <w:b/>
                <w:color w:val="FF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086293" w:rsidRPr="003A19CA" w:rsidTr="006338BE">
        <w:tc>
          <w:tcPr>
            <w:tcW w:w="1657" w:type="dxa"/>
            <w:shd w:val="clear" w:color="auto" w:fill="auto"/>
          </w:tcPr>
          <w:p w:rsidR="00086293" w:rsidRDefault="00086293" w:rsidP="006338BE">
            <w:pPr>
              <w:spacing w:before="100" w:beforeAutospacing="1" w:after="100" w:afterAutospacing="1"/>
              <w:rPr>
                <w:rFonts w:eastAsia="Calibri"/>
                <w:sz w:val="22"/>
                <w:lang w:eastAsia="en-US"/>
              </w:rPr>
            </w:pPr>
          </w:p>
        </w:tc>
        <w:tc>
          <w:tcPr>
            <w:tcW w:w="7914" w:type="dxa"/>
            <w:shd w:val="clear" w:color="auto" w:fill="auto"/>
          </w:tcPr>
          <w:p w:rsidR="00086293" w:rsidRPr="007A4713" w:rsidRDefault="00086293" w:rsidP="006338BE">
            <w:pPr>
              <w:spacing w:before="100" w:beforeAutospacing="1" w:after="100" w:afterAutospacing="1"/>
              <w:rPr>
                <w:color w:val="000000"/>
                <w:sz w:val="24"/>
              </w:rPr>
            </w:pPr>
            <w:r w:rsidRPr="00FD4092">
              <w:rPr>
                <w:b/>
                <w:color w:val="000000"/>
                <w:sz w:val="24"/>
              </w:rPr>
              <w:t>Основное мероприятие</w:t>
            </w:r>
          </w:p>
        </w:tc>
      </w:tr>
      <w:tr w:rsidR="007A4713" w:rsidRPr="003A19CA" w:rsidTr="006338BE">
        <w:tc>
          <w:tcPr>
            <w:tcW w:w="1657" w:type="dxa"/>
            <w:shd w:val="clear" w:color="auto" w:fill="auto"/>
          </w:tcPr>
          <w:p w:rsidR="007A4713" w:rsidRDefault="007A4713" w:rsidP="006338BE">
            <w:pPr>
              <w:spacing w:before="100" w:beforeAutospacing="1" w:after="100" w:afterAutospacing="1"/>
              <w:rPr>
                <w:rFonts w:eastAsia="Calibri"/>
                <w:sz w:val="22"/>
                <w:lang w:eastAsia="en-US"/>
              </w:rPr>
            </w:pPr>
            <w:r>
              <w:rPr>
                <w:rFonts w:eastAsia="Calibri"/>
                <w:sz w:val="22"/>
                <w:szCs w:val="22"/>
                <w:lang w:eastAsia="en-US"/>
              </w:rPr>
              <w:t>992А00021</w:t>
            </w:r>
            <w:r w:rsidRPr="003A19CA">
              <w:rPr>
                <w:rFonts w:eastAsia="Calibri"/>
                <w:sz w:val="22"/>
                <w:szCs w:val="22"/>
                <w:lang w:eastAsia="en-US"/>
              </w:rPr>
              <w:t>0</w:t>
            </w:r>
          </w:p>
        </w:tc>
        <w:tc>
          <w:tcPr>
            <w:tcW w:w="7914" w:type="dxa"/>
            <w:shd w:val="clear" w:color="auto" w:fill="auto"/>
          </w:tcPr>
          <w:p w:rsidR="007A4713" w:rsidRPr="003A19CA" w:rsidRDefault="007A4713" w:rsidP="006338BE">
            <w:pPr>
              <w:spacing w:before="100" w:beforeAutospacing="1" w:after="100" w:afterAutospacing="1"/>
              <w:rPr>
                <w:rFonts w:eastAsia="Calibri"/>
                <w:sz w:val="22"/>
                <w:lang w:eastAsia="en-US"/>
              </w:rPr>
            </w:pPr>
            <w:r w:rsidRPr="007A4713">
              <w:rPr>
                <w:color w:val="000000"/>
                <w:sz w:val="24"/>
              </w:rPr>
              <w:t>Фонд оплаты труда государственных (муниципальных) органов</w:t>
            </w:r>
          </w:p>
        </w:tc>
      </w:tr>
      <w:tr w:rsidR="007A4713" w:rsidRPr="003A19CA" w:rsidTr="006338BE">
        <w:tc>
          <w:tcPr>
            <w:tcW w:w="1657" w:type="dxa"/>
            <w:shd w:val="clear" w:color="auto" w:fill="auto"/>
          </w:tcPr>
          <w:p w:rsidR="007A4713" w:rsidRDefault="007A4713" w:rsidP="006338BE">
            <w:pPr>
              <w:spacing w:before="100" w:beforeAutospacing="1" w:after="100" w:afterAutospacing="1"/>
              <w:rPr>
                <w:rFonts w:eastAsia="Calibri"/>
                <w:sz w:val="22"/>
                <w:lang w:eastAsia="en-US"/>
              </w:rPr>
            </w:pPr>
            <w:r>
              <w:rPr>
                <w:rFonts w:eastAsia="Calibri"/>
                <w:sz w:val="22"/>
                <w:szCs w:val="22"/>
                <w:lang w:eastAsia="en-US"/>
              </w:rPr>
              <w:t>992А00022</w:t>
            </w:r>
            <w:r w:rsidRPr="003A19CA">
              <w:rPr>
                <w:rFonts w:eastAsia="Calibri"/>
                <w:sz w:val="22"/>
                <w:szCs w:val="22"/>
                <w:lang w:eastAsia="en-US"/>
              </w:rPr>
              <w:t>0</w:t>
            </w:r>
          </w:p>
        </w:tc>
        <w:tc>
          <w:tcPr>
            <w:tcW w:w="7914" w:type="dxa"/>
            <w:shd w:val="clear" w:color="auto" w:fill="auto"/>
          </w:tcPr>
          <w:p w:rsidR="007A4713" w:rsidRPr="003A19CA" w:rsidRDefault="007A4713" w:rsidP="006338BE">
            <w:pPr>
              <w:spacing w:before="100" w:beforeAutospacing="1" w:after="100" w:afterAutospacing="1"/>
              <w:rPr>
                <w:rFonts w:eastAsia="Calibri"/>
                <w:sz w:val="22"/>
                <w:lang w:eastAsia="en-US"/>
              </w:rPr>
            </w:pPr>
            <w:r>
              <w:rPr>
                <w:color w:val="000000"/>
                <w:sz w:val="24"/>
              </w:rPr>
              <w:t>В</w:t>
            </w:r>
            <w:r w:rsidRPr="007A4713">
              <w:rPr>
                <w:color w:val="000000"/>
                <w:sz w:val="24"/>
              </w:rPr>
              <w:t>зносы по обязательному социальному страхованию</w:t>
            </w:r>
          </w:p>
        </w:tc>
      </w:tr>
      <w:tr w:rsidR="00086293" w:rsidRPr="003A19CA" w:rsidTr="006338BE">
        <w:tc>
          <w:tcPr>
            <w:tcW w:w="1657" w:type="dxa"/>
            <w:shd w:val="clear" w:color="auto" w:fill="auto"/>
          </w:tcPr>
          <w:p w:rsidR="00086293" w:rsidRDefault="00086293" w:rsidP="006338BE">
            <w:pPr>
              <w:spacing w:before="100" w:beforeAutospacing="1" w:after="100" w:afterAutospacing="1"/>
              <w:rPr>
                <w:rFonts w:eastAsia="Calibri"/>
                <w:sz w:val="22"/>
                <w:lang w:eastAsia="en-US"/>
              </w:rPr>
            </w:pPr>
            <w:r>
              <w:rPr>
                <w:rFonts w:eastAsia="Calibri"/>
                <w:sz w:val="22"/>
                <w:szCs w:val="22"/>
                <w:lang w:eastAsia="en-US"/>
              </w:rPr>
              <w:t>992А00023</w:t>
            </w:r>
            <w:r w:rsidRPr="003A19CA">
              <w:rPr>
                <w:rFonts w:eastAsia="Calibri"/>
                <w:sz w:val="22"/>
                <w:szCs w:val="22"/>
                <w:lang w:eastAsia="en-US"/>
              </w:rPr>
              <w:t>0</w:t>
            </w:r>
          </w:p>
        </w:tc>
        <w:tc>
          <w:tcPr>
            <w:tcW w:w="7914" w:type="dxa"/>
            <w:shd w:val="clear" w:color="auto" w:fill="auto"/>
          </w:tcPr>
          <w:p w:rsidR="00086293" w:rsidRDefault="00086293" w:rsidP="006338BE">
            <w:pPr>
              <w:spacing w:before="100" w:beforeAutospacing="1" w:after="100" w:afterAutospacing="1"/>
              <w:rPr>
                <w:color w:val="000000"/>
                <w:sz w:val="24"/>
              </w:rPr>
            </w:pPr>
            <w:r w:rsidRPr="007A4713">
              <w:rPr>
                <w:color w:val="000000"/>
                <w:sz w:val="24"/>
              </w:rPr>
              <w:t>Прочая закупка товаров, работ и услуг для обеспечения государственных (муниципальных) нужд</w:t>
            </w:r>
          </w:p>
        </w:tc>
      </w:tr>
      <w:tr w:rsidR="007A4713" w:rsidRPr="003A19CA" w:rsidTr="006338BE">
        <w:tc>
          <w:tcPr>
            <w:tcW w:w="1657" w:type="dxa"/>
            <w:shd w:val="clear" w:color="auto" w:fill="auto"/>
          </w:tcPr>
          <w:p w:rsidR="007A4713" w:rsidRDefault="00086293" w:rsidP="006338BE">
            <w:pPr>
              <w:spacing w:before="100" w:beforeAutospacing="1" w:after="100" w:afterAutospacing="1"/>
              <w:rPr>
                <w:rFonts w:eastAsia="Calibri"/>
                <w:sz w:val="22"/>
                <w:lang w:eastAsia="en-US"/>
              </w:rPr>
            </w:pPr>
            <w:r>
              <w:rPr>
                <w:rFonts w:eastAsia="Calibri"/>
                <w:sz w:val="22"/>
                <w:szCs w:val="22"/>
                <w:lang w:eastAsia="en-US"/>
              </w:rPr>
              <w:t>992А00024</w:t>
            </w:r>
            <w:r w:rsidRPr="003A19CA">
              <w:rPr>
                <w:rFonts w:eastAsia="Calibri"/>
                <w:sz w:val="22"/>
                <w:szCs w:val="22"/>
                <w:lang w:eastAsia="en-US"/>
              </w:rPr>
              <w:t>0</w:t>
            </w:r>
          </w:p>
        </w:tc>
        <w:tc>
          <w:tcPr>
            <w:tcW w:w="7914" w:type="dxa"/>
            <w:shd w:val="clear" w:color="auto" w:fill="auto"/>
          </w:tcPr>
          <w:p w:rsidR="007A4713" w:rsidRPr="003A19CA" w:rsidRDefault="00086293" w:rsidP="00086293">
            <w:pPr>
              <w:spacing w:before="100" w:beforeAutospacing="1" w:after="100" w:afterAutospacing="1"/>
              <w:rPr>
                <w:rFonts w:eastAsia="Calibri"/>
                <w:sz w:val="22"/>
                <w:lang w:eastAsia="en-US"/>
              </w:rPr>
            </w:pPr>
            <w:r w:rsidRPr="00086293">
              <w:rPr>
                <w:rFonts w:eastAsia="Calibri"/>
                <w:sz w:val="22"/>
                <w:szCs w:val="22"/>
                <w:lang w:eastAsia="en-US"/>
              </w:rPr>
              <w:t>Уплата налогов, сборов и иных платежей</w:t>
            </w:r>
          </w:p>
        </w:tc>
      </w:tr>
      <w:tr w:rsidR="000D21BE" w:rsidRPr="003A19CA" w:rsidTr="006338BE">
        <w:tc>
          <w:tcPr>
            <w:tcW w:w="1657" w:type="dxa"/>
            <w:shd w:val="clear" w:color="auto" w:fill="auto"/>
          </w:tcPr>
          <w:p w:rsidR="000D21BE" w:rsidRPr="003A19CA" w:rsidRDefault="002417A1" w:rsidP="006338BE">
            <w:pPr>
              <w:spacing w:before="100" w:beforeAutospacing="1" w:after="100" w:afterAutospacing="1"/>
              <w:rPr>
                <w:rFonts w:eastAsia="Calibri"/>
                <w:sz w:val="22"/>
                <w:lang w:eastAsia="en-US"/>
              </w:rPr>
            </w:pPr>
            <w:r>
              <w:rPr>
                <w:rFonts w:eastAsia="Calibri"/>
                <w:sz w:val="22"/>
                <w:szCs w:val="22"/>
                <w:lang w:eastAsia="en-US"/>
              </w:rPr>
              <w:t>993В0003</w:t>
            </w:r>
            <w:r w:rsidR="000D21BE" w:rsidRPr="003A19CA">
              <w:rPr>
                <w:rFonts w:eastAsia="Calibri"/>
                <w:sz w:val="22"/>
                <w:szCs w:val="22"/>
                <w:lang w:eastAsia="en-US"/>
              </w:rPr>
              <w:t>00</w:t>
            </w:r>
          </w:p>
        </w:tc>
        <w:tc>
          <w:tcPr>
            <w:tcW w:w="7914" w:type="dxa"/>
            <w:shd w:val="clear" w:color="auto" w:fill="auto"/>
          </w:tcPr>
          <w:p w:rsidR="000D21BE" w:rsidRPr="00086293" w:rsidRDefault="00086293" w:rsidP="006338BE">
            <w:pPr>
              <w:spacing w:before="100" w:beforeAutospacing="1" w:after="100" w:afterAutospacing="1"/>
              <w:rPr>
                <w:rFonts w:eastAsia="Calibri"/>
                <w:b/>
                <w:i/>
                <w:color w:val="FF0000"/>
                <w:sz w:val="22"/>
                <w:lang w:eastAsia="en-US"/>
              </w:rPr>
            </w:pPr>
            <w:r w:rsidRPr="00086293">
              <w:rPr>
                <w:rFonts w:eastAsia="Calibri"/>
                <w:b/>
                <w:i/>
                <w:color w:val="FF0000"/>
                <w:sz w:val="22"/>
                <w:szCs w:val="22"/>
                <w:lang w:eastAsia="en-US"/>
              </w:rPr>
              <w:t>МОБИЛИЗАЦИОННАЯ И ВНЕВОЙСКОВАЯ ПОДГОТОВКА</w:t>
            </w:r>
          </w:p>
        </w:tc>
      </w:tr>
      <w:tr w:rsidR="00086293" w:rsidRPr="003A19CA" w:rsidTr="006338BE">
        <w:tc>
          <w:tcPr>
            <w:tcW w:w="1657" w:type="dxa"/>
            <w:shd w:val="clear" w:color="auto" w:fill="auto"/>
          </w:tcPr>
          <w:p w:rsidR="00086293" w:rsidRDefault="00086293" w:rsidP="006338BE">
            <w:pPr>
              <w:spacing w:before="100" w:beforeAutospacing="1" w:after="100" w:afterAutospacing="1"/>
              <w:rPr>
                <w:rFonts w:eastAsia="Calibri"/>
                <w:sz w:val="22"/>
                <w:lang w:eastAsia="en-US"/>
              </w:rPr>
            </w:pPr>
          </w:p>
        </w:tc>
        <w:tc>
          <w:tcPr>
            <w:tcW w:w="7914" w:type="dxa"/>
            <w:shd w:val="clear" w:color="auto" w:fill="auto"/>
          </w:tcPr>
          <w:p w:rsidR="00086293" w:rsidRPr="00086293" w:rsidRDefault="00086293" w:rsidP="006338BE">
            <w:pPr>
              <w:spacing w:before="100" w:beforeAutospacing="1" w:after="100" w:afterAutospacing="1"/>
              <w:rPr>
                <w:rFonts w:eastAsia="Calibri"/>
                <w:b/>
                <w:i/>
                <w:color w:val="FF0000"/>
                <w:sz w:val="22"/>
                <w:lang w:eastAsia="en-US"/>
              </w:rPr>
            </w:pPr>
            <w:r w:rsidRPr="00FD4092">
              <w:rPr>
                <w:b/>
                <w:color w:val="000000"/>
                <w:sz w:val="24"/>
              </w:rPr>
              <w:t>Основное мероприятие</w:t>
            </w:r>
          </w:p>
        </w:tc>
      </w:tr>
      <w:tr w:rsidR="00086293" w:rsidRPr="003A19CA" w:rsidTr="006338BE">
        <w:tc>
          <w:tcPr>
            <w:tcW w:w="1657" w:type="dxa"/>
            <w:shd w:val="clear" w:color="auto" w:fill="auto"/>
          </w:tcPr>
          <w:p w:rsidR="00086293" w:rsidRDefault="00086293" w:rsidP="006338BE">
            <w:pPr>
              <w:spacing w:before="100" w:beforeAutospacing="1" w:after="100" w:afterAutospacing="1"/>
              <w:rPr>
                <w:rFonts w:eastAsia="Calibri"/>
                <w:sz w:val="22"/>
                <w:lang w:eastAsia="en-US"/>
              </w:rPr>
            </w:pPr>
            <w:r>
              <w:rPr>
                <w:rFonts w:eastAsia="Calibri"/>
                <w:sz w:val="22"/>
                <w:szCs w:val="22"/>
                <w:lang w:eastAsia="en-US"/>
              </w:rPr>
              <w:t>993В00031</w:t>
            </w:r>
            <w:r w:rsidRPr="003A19CA">
              <w:rPr>
                <w:rFonts w:eastAsia="Calibri"/>
                <w:sz w:val="22"/>
                <w:szCs w:val="22"/>
                <w:lang w:eastAsia="en-US"/>
              </w:rPr>
              <w:t>0</w:t>
            </w:r>
          </w:p>
        </w:tc>
        <w:tc>
          <w:tcPr>
            <w:tcW w:w="7914" w:type="dxa"/>
            <w:shd w:val="clear" w:color="auto" w:fill="auto"/>
          </w:tcPr>
          <w:p w:rsidR="00086293" w:rsidRPr="00FD4092" w:rsidRDefault="00086293" w:rsidP="006338BE">
            <w:pPr>
              <w:spacing w:before="100" w:beforeAutospacing="1" w:after="100" w:afterAutospacing="1"/>
              <w:rPr>
                <w:b/>
                <w:color w:val="000000"/>
                <w:sz w:val="24"/>
              </w:rPr>
            </w:pPr>
            <w:r w:rsidRPr="007A4713">
              <w:rPr>
                <w:color w:val="000000"/>
                <w:sz w:val="24"/>
              </w:rPr>
              <w:t>Фонд оплаты труда государственных (муниципальных) органов</w:t>
            </w:r>
          </w:p>
        </w:tc>
      </w:tr>
      <w:tr w:rsidR="00086293" w:rsidRPr="003A19CA" w:rsidTr="006338BE">
        <w:tc>
          <w:tcPr>
            <w:tcW w:w="1657" w:type="dxa"/>
            <w:shd w:val="clear" w:color="auto" w:fill="auto"/>
          </w:tcPr>
          <w:p w:rsidR="00086293" w:rsidRDefault="00086293" w:rsidP="006338BE">
            <w:pPr>
              <w:spacing w:before="100" w:beforeAutospacing="1" w:after="100" w:afterAutospacing="1"/>
              <w:rPr>
                <w:rFonts w:eastAsia="Calibri"/>
                <w:sz w:val="22"/>
                <w:lang w:eastAsia="en-US"/>
              </w:rPr>
            </w:pPr>
            <w:r>
              <w:rPr>
                <w:rFonts w:eastAsia="Calibri"/>
                <w:sz w:val="22"/>
                <w:szCs w:val="22"/>
                <w:lang w:eastAsia="en-US"/>
              </w:rPr>
              <w:t>993В00032</w:t>
            </w:r>
            <w:r w:rsidRPr="003A19CA">
              <w:rPr>
                <w:rFonts w:eastAsia="Calibri"/>
                <w:sz w:val="22"/>
                <w:szCs w:val="22"/>
                <w:lang w:eastAsia="en-US"/>
              </w:rPr>
              <w:t>0</w:t>
            </w:r>
          </w:p>
        </w:tc>
        <w:tc>
          <w:tcPr>
            <w:tcW w:w="7914" w:type="dxa"/>
            <w:shd w:val="clear" w:color="auto" w:fill="auto"/>
          </w:tcPr>
          <w:p w:rsidR="00086293" w:rsidRPr="007A4713" w:rsidRDefault="00086293" w:rsidP="006338BE">
            <w:pPr>
              <w:spacing w:before="100" w:beforeAutospacing="1" w:after="100" w:afterAutospacing="1"/>
              <w:rPr>
                <w:color w:val="000000"/>
                <w:sz w:val="24"/>
              </w:rPr>
            </w:pPr>
            <w:r>
              <w:rPr>
                <w:color w:val="000000"/>
                <w:sz w:val="24"/>
              </w:rPr>
              <w:t>В</w:t>
            </w:r>
            <w:r w:rsidRPr="007A4713">
              <w:rPr>
                <w:color w:val="000000"/>
                <w:sz w:val="24"/>
              </w:rPr>
              <w:t>зносы по обязательному социальному страхованию</w:t>
            </w:r>
          </w:p>
        </w:tc>
      </w:tr>
      <w:tr w:rsidR="00086293" w:rsidRPr="003A19CA" w:rsidTr="006338BE">
        <w:tc>
          <w:tcPr>
            <w:tcW w:w="1657" w:type="dxa"/>
            <w:shd w:val="clear" w:color="auto" w:fill="auto"/>
          </w:tcPr>
          <w:p w:rsidR="00086293" w:rsidRDefault="00086293" w:rsidP="006338BE">
            <w:pPr>
              <w:spacing w:before="100" w:beforeAutospacing="1" w:after="100" w:afterAutospacing="1"/>
              <w:rPr>
                <w:rFonts w:eastAsia="Calibri"/>
                <w:sz w:val="22"/>
                <w:lang w:eastAsia="en-US"/>
              </w:rPr>
            </w:pPr>
            <w:r>
              <w:rPr>
                <w:rFonts w:eastAsia="Calibri"/>
                <w:sz w:val="22"/>
                <w:szCs w:val="22"/>
                <w:lang w:eastAsia="en-US"/>
              </w:rPr>
              <w:t>993В00033</w:t>
            </w:r>
            <w:r w:rsidRPr="003A19CA">
              <w:rPr>
                <w:rFonts w:eastAsia="Calibri"/>
                <w:sz w:val="22"/>
                <w:szCs w:val="22"/>
                <w:lang w:eastAsia="en-US"/>
              </w:rPr>
              <w:t>0</w:t>
            </w:r>
          </w:p>
        </w:tc>
        <w:tc>
          <w:tcPr>
            <w:tcW w:w="7914" w:type="dxa"/>
            <w:shd w:val="clear" w:color="auto" w:fill="auto"/>
          </w:tcPr>
          <w:p w:rsidR="00086293" w:rsidRDefault="00086293" w:rsidP="006338BE">
            <w:pPr>
              <w:spacing w:before="100" w:beforeAutospacing="1" w:after="100" w:afterAutospacing="1"/>
              <w:rPr>
                <w:color w:val="000000"/>
                <w:sz w:val="24"/>
              </w:rPr>
            </w:pPr>
            <w:r w:rsidRPr="007A4713">
              <w:rPr>
                <w:color w:val="000000"/>
                <w:sz w:val="24"/>
              </w:rPr>
              <w:t>Прочая закупка товаров, работ и услуг для обеспечения государственных (муниципальных) нужд</w:t>
            </w:r>
          </w:p>
        </w:tc>
      </w:tr>
    </w:tbl>
    <w:p w:rsidR="000D21BE" w:rsidRDefault="000D21BE" w:rsidP="000D21BE">
      <w:pPr>
        <w:autoSpaceDE w:val="0"/>
        <w:autoSpaceDN w:val="0"/>
        <w:adjustRightInd w:val="0"/>
        <w:spacing w:line="276" w:lineRule="auto"/>
        <w:ind w:left="4542" w:right="5"/>
        <w:jc w:val="both"/>
        <w:outlineLvl w:val="0"/>
        <w:rPr>
          <w:szCs w:val="28"/>
        </w:rPr>
      </w:pPr>
    </w:p>
    <w:p w:rsidR="000D21BE" w:rsidRDefault="000D21BE" w:rsidP="000D21BE">
      <w:pPr>
        <w:ind w:right="283"/>
        <w:jc w:val="right"/>
        <w:rPr>
          <w:sz w:val="24"/>
        </w:rPr>
      </w:pPr>
    </w:p>
    <w:p w:rsidR="000D21BE" w:rsidRDefault="000D21BE" w:rsidP="000D21BE">
      <w:pPr>
        <w:ind w:right="283"/>
        <w:jc w:val="right"/>
        <w:rPr>
          <w:sz w:val="24"/>
        </w:rPr>
      </w:pPr>
    </w:p>
    <w:p w:rsidR="000D21BE" w:rsidRDefault="000D21BE" w:rsidP="000D21BE">
      <w:pPr>
        <w:ind w:right="283"/>
        <w:jc w:val="both"/>
        <w:rPr>
          <w:sz w:val="24"/>
        </w:rPr>
      </w:pPr>
    </w:p>
    <w:p w:rsidR="000D21BE" w:rsidRDefault="000D21BE" w:rsidP="000D21BE">
      <w:pPr>
        <w:ind w:right="283"/>
        <w:jc w:val="both"/>
        <w:rPr>
          <w:sz w:val="24"/>
        </w:rPr>
      </w:pPr>
    </w:p>
    <w:p w:rsidR="006B0FAF" w:rsidRDefault="006B0FAF"/>
    <w:sectPr w:rsidR="006B0FAF" w:rsidSect="006B0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2790F"/>
    <w:multiLevelType w:val="hybridMultilevel"/>
    <w:tmpl w:val="E8C6A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485"/>
    <w:rsid w:val="00086293"/>
    <w:rsid w:val="000D21BE"/>
    <w:rsid w:val="00120485"/>
    <w:rsid w:val="00235531"/>
    <w:rsid w:val="002417A1"/>
    <w:rsid w:val="003456DB"/>
    <w:rsid w:val="00564C00"/>
    <w:rsid w:val="006B0FAF"/>
    <w:rsid w:val="007A4713"/>
    <w:rsid w:val="007C144D"/>
    <w:rsid w:val="0098439F"/>
    <w:rsid w:val="00992174"/>
    <w:rsid w:val="00AA11C0"/>
    <w:rsid w:val="00B0320D"/>
    <w:rsid w:val="00B523F5"/>
    <w:rsid w:val="00BD20FD"/>
    <w:rsid w:val="00C6483E"/>
    <w:rsid w:val="00C95AE2"/>
    <w:rsid w:val="00D3204A"/>
    <w:rsid w:val="00E62CAB"/>
    <w:rsid w:val="00E67BDC"/>
    <w:rsid w:val="00FD4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8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485"/>
    <w:pPr>
      <w:spacing w:after="0" w:line="240" w:lineRule="auto"/>
    </w:pPr>
    <w:rPr>
      <w:rFonts w:ascii="Times New Roman" w:eastAsia="Times New Roman" w:hAnsi="Times New Roman" w:cs="Times New Roman"/>
      <w:sz w:val="20"/>
      <w:szCs w:val="20"/>
      <w:lang w:eastAsia="ru-RU"/>
    </w:rPr>
  </w:style>
  <w:style w:type="paragraph" w:styleId="a4">
    <w:name w:val="Title"/>
    <w:basedOn w:val="a"/>
    <w:link w:val="a5"/>
    <w:qFormat/>
    <w:rsid w:val="000D21BE"/>
    <w:pPr>
      <w:jc w:val="center"/>
    </w:pPr>
    <w:rPr>
      <w:szCs w:val="20"/>
    </w:rPr>
  </w:style>
  <w:style w:type="character" w:customStyle="1" w:styleId="a5">
    <w:name w:val="Название Знак"/>
    <w:basedOn w:val="a0"/>
    <w:link w:val="a4"/>
    <w:rsid w:val="000D21BE"/>
    <w:rPr>
      <w:rFonts w:ascii="Times New Roman" w:eastAsia="Times New Roman" w:hAnsi="Times New Roman" w:cs="Times New Roman"/>
      <w:sz w:val="28"/>
      <w:szCs w:val="20"/>
      <w:lang w:eastAsia="ru-RU"/>
    </w:rPr>
  </w:style>
  <w:style w:type="paragraph" w:customStyle="1" w:styleId="ConsPlusNonformat">
    <w:name w:val="ConsPlusNonformat"/>
    <w:uiPriority w:val="99"/>
    <w:rsid w:val="000D2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D21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D21BE"/>
    <w:pPr>
      <w:ind w:left="720"/>
      <w:contextualSpacing/>
    </w:pPr>
    <w:rPr>
      <w:sz w:val="24"/>
    </w:rPr>
  </w:style>
  <w:style w:type="paragraph" w:styleId="a7">
    <w:name w:val="Balloon Text"/>
    <w:basedOn w:val="a"/>
    <w:link w:val="a8"/>
    <w:uiPriority w:val="99"/>
    <w:semiHidden/>
    <w:unhideWhenUsed/>
    <w:rsid w:val="00235531"/>
    <w:rPr>
      <w:rFonts w:ascii="Tahoma" w:hAnsi="Tahoma" w:cs="Tahoma"/>
      <w:sz w:val="16"/>
      <w:szCs w:val="16"/>
    </w:rPr>
  </w:style>
  <w:style w:type="character" w:customStyle="1" w:styleId="a8">
    <w:name w:val="Текст выноски Знак"/>
    <w:basedOn w:val="a0"/>
    <w:link w:val="a7"/>
    <w:uiPriority w:val="99"/>
    <w:semiHidden/>
    <w:rsid w:val="002355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90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2019-10-15T08:24:00Z</cp:lastPrinted>
  <dcterms:created xsi:type="dcterms:W3CDTF">2022-10-25T04:00:00Z</dcterms:created>
  <dcterms:modified xsi:type="dcterms:W3CDTF">2022-10-25T04:00:00Z</dcterms:modified>
</cp:coreProperties>
</file>