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9913" w:type="dxa"/>
        <w:tblLook w:val="04A0"/>
      </w:tblPr>
      <w:tblGrid>
        <w:gridCol w:w="3652"/>
        <w:gridCol w:w="3130"/>
        <w:gridCol w:w="3131"/>
      </w:tblGrid>
      <w:tr w:rsidR="00112B3A" w:rsidRPr="0070659C" w:rsidTr="005371F2">
        <w:trPr>
          <w:trHeight w:val="2441"/>
        </w:trPr>
        <w:tc>
          <w:tcPr>
            <w:tcW w:w="3652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Сейкинская    </w:t>
            </w:r>
            <w:r w:rsidR="00202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сельская</w:t>
            </w: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ПОСТАНОВЛЕНИЕ</w:t>
            </w:r>
          </w:p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112B3A" w:rsidRPr="0070659C" w:rsidRDefault="00112B3A" w:rsidP="005371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Чой</w:t>
            </w: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Сööк</w:t>
            </w:r>
            <w:proofErr w:type="spellEnd"/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iyp</w:t>
            </w:r>
            <w:proofErr w:type="gramEnd"/>
            <w:r w:rsidRPr="0070659C">
              <w:rPr>
                <w:rFonts w:ascii="Times New Roman" w:hAnsi="Times New Roman" w:cs="Times New Roman"/>
                <w:b/>
                <w:sz w:val="24"/>
                <w:szCs w:val="24"/>
              </w:rPr>
              <w:t>тынг администрациязы</w:t>
            </w: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3A" w:rsidRPr="0070659C" w:rsidRDefault="00112B3A" w:rsidP="00706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B3A" w:rsidRPr="0070659C" w:rsidRDefault="002026A1" w:rsidP="0070659C">
      <w:pPr>
        <w:pStyle w:val="a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Cs/>
          <w:sz w:val="24"/>
          <w:szCs w:val="24"/>
          <w:lang w:val="en-US"/>
        </w:rPr>
        <w:t>03</w:t>
      </w:r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октября 2022</w:t>
      </w:r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>г.</w:t>
      </w:r>
      <w:proofErr w:type="gramEnd"/>
      <w:r w:rsidR="00112B3A" w:rsidRPr="0070659C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с. Сейка</w:t>
      </w:r>
      <w:r w:rsidR="00F932B7">
        <w:rPr>
          <w:rFonts w:ascii="Times New Roman" w:hAnsi="Times New Roman"/>
          <w:b/>
          <w:bCs/>
          <w:iCs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№ 45</w:t>
      </w:r>
    </w:p>
    <w:p w:rsidR="00112B3A" w:rsidRDefault="00112B3A" w:rsidP="00112B3A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2B3A" w:rsidRPr="00112B3A" w:rsidRDefault="00112B3A" w:rsidP="00112B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12B3A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hAnsi="Times New Roman" w:cs="Times New Roman"/>
          <w:b/>
          <w:sz w:val="24"/>
          <w:szCs w:val="24"/>
        </w:rPr>
        <w:t>«</w:t>
      </w: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экстремизму и профилактика терроризма</w:t>
      </w:r>
    </w:p>
    <w:p w:rsidR="00112B3A" w:rsidRPr="0038681A" w:rsidRDefault="00112B3A" w:rsidP="00112B3A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112B3A" w:rsidRPr="0038681A" w:rsidRDefault="00112B3A" w:rsidP="00112B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1A">
        <w:rPr>
          <w:rFonts w:ascii="Times New Roman" w:hAnsi="Times New Roman" w:cs="Times New Roman"/>
          <w:b/>
          <w:bCs/>
          <w:sz w:val="24"/>
          <w:szCs w:val="24"/>
        </w:rPr>
        <w:t>Сейкинское</w:t>
      </w:r>
      <w:r w:rsidR="002026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на 2022-2024</w:t>
      </w:r>
      <w:r w:rsidRPr="0038681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38681A">
        <w:rPr>
          <w:rFonts w:ascii="Times New Roman" w:hAnsi="Times New Roman" w:cs="Times New Roman"/>
          <w:b/>
          <w:sz w:val="24"/>
          <w:szCs w:val="24"/>
        </w:rPr>
        <w:t>»</w:t>
      </w:r>
    </w:p>
    <w:p w:rsidR="00112B3A" w:rsidRPr="00112B3A" w:rsidRDefault="00112B3A" w:rsidP="00112B3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12B3A" w:rsidRDefault="00112B3A" w:rsidP="00112B3A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proofErr w:type="gramStart"/>
      <w:r w:rsidRPr="0070659C">
        <w:rPr>
          <w:rFonts w:ascii="Times New Roman" w:hAnsi="Times New Roman"/>
          <w:sz w:val="24"/>
          <w:szCs w:val="24"/>
        </w:rPr>
        <w:t>В соответствии</w:t>
      </w:r>
      <w:r w:rsidRPr="00632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06.03.2006 года № 35–ФЗ «О противод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ействии терроризму», Федеральным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06.10.2003 г. № 131–ФЗ «Об общих принципах организации местного самоуправления в Ро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ссийской Федерации», Федеральным Законом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от 25.07.2002 г. № 114–ФЗ «О противодействии экстремистской деятельности», Указ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ом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Президента Российской Федерации от 28.11.2014 г. № пр-2753 «</w:t>
      </w:r>
      <w:r w:rsidRPr="00C959B7">
        <w:rPr>
          <w:rFonts w:ascii="Times New Roman" w:hAnsi="Times New Roman" w:cs="Times New Roman"/>
          <w:sz w:val="24"/>
          <w:szCs w:val="24"/>
        </w:rPr>
        <w:t>Стратегия противодействия экстремизму в Российской Федерации до 2025 года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  <w:proofErr w:type="gramEnd"/>
    </w:p>
    <w:p w:rsidR="0070659C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112B3A" w:rsidP="0070659C">
      <w:pPr>
        <w:pStyle w:val="a5"/>
        <w:ind w:firstLine="708"/>
        <w:jc w:val="center"/>
        <w:rPr>
          <w:rFonts w:ascii="Times New Roman" w:hAnsi="Times New Roman" w:cs="Times New Roman"/>
          <w:b/>
          <w:bCs/>
          <w:spacing w:val="51"/>
          <w:sz w:val="24"/>
          <w:szCs w:val="24"/>
        </w:rPr>
      </w:pPr>
      <w:r w:rsidRPr="0070659C">
        <w:rPr>
          <w:rFonts w:ascii="Times New Roman" w:hAnsi="Times New Roman" w:cs="Times New Roman"/>
          <w:b/>
          <w:bCs/>
          <w:spacing w:val="51"/>
          <w:sz w:val="24"/>
          <w:szCs w:val="24"/>
        </w:rPr>
        <w:t>ПОСТАНОВЛЯЮ</w:t>
      </w:r>
    </w:p>
    <w:p w:rsidR="0070659C" w:rsidRPr="00632303" w:rsidRDefault="0070659C" w:rsidP="00112B3A">
      <w:pPr>
        <w:pStyle w:val="a5"/>
        <w:ind w:firstLine="708"/>
        <w:jc w:val="both"/>
        <w:rPr>
          <w:rFonts w:ascii="Times New Roman" w:hAnsi="Times New Roman" w:cs="Times New Roman"/>
          <w:b/>
          <w:bCs/>
          <w:spacing w:val="51"/>
          <w:sz w:val="28"/>
          <w:szCs w:val="28"/>
        </w:rPr>
      </w:pPr>
    </w:p>
    <w:p w:rsidR="00112B3A" w:rsidRPr="0070659C" w:rsidRDefault="0070659C" w:rsidP="0070659C">
      <w:pPr>
        <w:shd w:val="clear" w:color="auto" w:fill="FFFFFF"/>
        <w:spacing w:after="0" w:line="300" w:lineRule="atLeast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12B3A" w:rsidRPr="0070659C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="00112B3A" w:rsidRPr="0070659C">
        <w:rPr>
          <w:rFonts w:ascii="Times New Roman" w:hAnsi="Times New Roman" w:cs="Times New Roman"/>
          <w:sz w:val="24"/>
          <w:szCs w:val="24"/>
        </w:rPr>
        <w:t>«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Противодействие экстремизму и профилактика терроризма на территории муниципального образования Сейки</w:t>
      </w:r>
      <w:r w:rsidR="002026A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нское сельское поселение на 2022-2024</w:t>
      </w:r>
      <w:r w:rsidRPr="0070659C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годы</w:t>
      </w:r>
      <w:r w:rsidR="0038681A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112B3A" w:rsidRPr="0070659C">
        <w:rPr>
          <w:rFonts w:ascii="Times New Roman" w:hAnsi="Times New Roman" w:cs="Times New Roman"/>
          <w:sz w:val="24"/>
          <w:szCs w:val="24"/>
        </w:rPr>
        <w:t>.</w:t>
      </w:r>
    </w:p>
    <w:p w:rsidR="00112B3A" w:rsidRPr="0070659C" w:rsidRDefault="0070659C" w:rsidP="007065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2. </w:t>
      </w:r>
      <w:r w:rsidR="00112B3A" w:rsidRPr="0070659C">
        <w:rPr>
          <w:rFonts w:ascii="Times New Roman" w:hAnsi="Times New Roman" w:cs="Times New Roman"/>
          <w:sz w:val="24"/>
          <w:szCs w:val="24"/>
        </w:rPr>
        <w:t>Обнародовать настоящее постановление на информационных стендах села и на сайте админи</w:t>
      </w:r>
      <w:r w:rsidRPr="0070659C">
        <w:rPr>
          <w:rFonts w:ascii="Times New Roman" w:hAnsi="Times New Roman" w:cs="Times New Roman"/>
          <w:sz w:val="24"/>
          <w:szCs w:val="24"/>
        </w:rPr>
        <w:t xml:space="preserve">страции с </w:t>
      </w:r>
      <w:r w:rsidR="002026A1">
        <w:rPr>
          <w:rFonts w:ascii="Times New Roman" w:hAnsi="Times New Roman" w:cs="Times New Roman"/>
          <w:sz w:val="24"/>
          <w:szCs w:val="24"/>
        </w:rPr>
        <w:t>04</w:t>
      </w:r>
      <w:r w:rsidR="00112B3A" w:rsidRPr="0070659C">
        <w:rPr>
          <w:rFonts w:ascii="Times New Roman" w:hAnsi="Times New Roman" w:cs="Times New Roman"/>
          <w:sz w:val="24"/>
          <w:szCs w:val="24"/>
        </w:rPr>
        <w:t xml:space="preserve"> </w:t>
      </w:r>
      <w:r w:rsidR="002026A1">
        <w:rPr>
          <w:rFonts w:ascii="Times New Roman" w:hAnsi="Times New Roman" w:cs="Times New Roman"/>
          <w:sz w:val="24"/>
          <w:szCs w:val="24"/>
        </w:rPr>
        <w:t>октября 2022</w:t>
      </w:r>
      <w:r w:rsidR="00112B3A" w:rsidRPr="0070659C">
        <w:rPr>
          <w:rFonts w:ascii="Times New Roman" w:hAnsi="Times New Roman" w:cs="Times New Roman"/>
          <w:sz w:val="24"/>
          <w:szCs w:val="24"/>
        </w:rPr>
        <w:t>г.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112B3A" w:rsidRPr="0070659C" w:rsidRDefault="00112B3A" w:rsidP="00706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5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065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5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2B3A" w:rsidRPr="0070659C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3A" w:rsidRDefault="00112B3A" w:rsidP="0070659C">
      <w:pPr>
        <w:shd w:val="clear" w:color="auto" w:fill="FFFFFF"/>
        <w:tabs>
          <w:tab w:val="left" w:pos="1056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632303" w:rsidRDefault="00112B3A" w:rsidP="00112B3A">
      <w:pPr>
        <w:shd w:val="clear" w:color="auto" w:fill="FFFFFF"/>
        <w:tabs>
          <w:tab w:val="left" w:pos="10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2B3A" w:rsidRPr="0070659C" w:rsidRDefault="00112B3A" w:rsidP="00112B3A">
      <w:pPr>
        <w:pStyle w:val="a5"/>
        <w:rPr>
          <w:rFonts w:ascii="Times New Roman" w:hAnsi="Times New Roman"/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112B3A" w:rsidRPr="0070659C" w:rsidRDefault="00112B3A" w:rsidP="00112B3A">
      <w:pPr>
        <w:pStyle w:val="a5"/>
        <w:rPr>
          <w:sz w:val="24"/>
          <w:szCs w:val="24"/>
        </w:rPr>
      </w:pPr>
      <w:r w:rsidRPr="0070659C">
        <w:rPr>
          <w:rFonts w:ascii="Times New Roman" w:hAnsi="Times New Roman"/>
          <w:sz w:val="24"/>
          <w:szCs w:val="24"/>
        </w:rPr>
        <w:t xml:space="preserve">Сейкинское  сельское поселение          </w:t>
      </w:r>
      <w:r w:rsidR="0070659C">
        <w:rPr>
          <w:rFonts w:ascii="Times New Roman" w:hAnsi="Times New Roman"/>
          <w:sz w:val="24"/>
          <w:szCs w:val="24"/>
        </w:rPr>
        <w:t xml:space="preserve">                         </w:t>
      </w:r>
      <w:r w:rsidRPr="0070659C">
        <w:rPr>
          <w:rFonts w:ascii="Times New Roman" w:hAnsi="Times New Roman"/>
          <w:sz w:val="24"/>
          <w:szCs w:val="24"/>
        </w:rPr>
        <w:t xml:space="preserve">                                 Ю.В. Семикина</w:t>
      </w:r>
    </w:p>
    <w:p w:rsidR="00112B3A" w:rsidRPr="0070659C" w:rsidRDefault="00112B3A" w:rsidP="00112B3A">
      <w:pPr>
        <w:spacing w:after="0"/>
        <w:rPr>
          <w:rFonts w:cs="Times New Roman"/>
          <w:sz w:val="24"/>
          <w:szCs w:val="24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2026A1" w:rsidRDefault="002026A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2026A1" w:rsidRDefault="002026A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112B3A" w:rsidRDefault="00112B3A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Приложение к постановлению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Главы муниципального образования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</w:p>
    <w:p w:rsidR="0070659C" w:rsidRDefault="0070659C" w:rsidP="0070659C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от 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03.10.2022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г. № 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45</w:t>
      </w:r>
    </w:p>
    <w:p w:rsidR="0070659C" w:rsidRDefault="0070659C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Муниципальная программа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«Противодействие экстремизму и профилактика терроризма</w:t>
      </w:r>
    </w:p>
    <w:p w:rsidR="00D60821" w:rsidRPr="00C959B7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Сейкинское сельское поселение</w:t>
      </w: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34223D"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на 20</w:t>
      </w:r>
      <w:r w:rsidR="0038315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22-2024</w:t>
      </w:r>
      <w:r w:rsidRPr="00C959B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годы»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Паспорт программы</w:t>
      </w:r>
    </w:p>
    <w:tbl>
      <w:tblPr>
        <w:tblW w:w="99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4"/>
        <w:gridCol w:w="7087"/>
      </w:tblGrid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 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Муниципальная программа: </w:t>
            </w:r>
          </w:p>
          <w:p w:rsidR="00D60821" w:rsidRPr="00D60821" w:rsidRDefault="00D60821" w:rsidP="00383153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муниципального образования Сейкинское сельское поселение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22-2024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pStyle w:val="a5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Федеральный Закон от 06.03.2006 года № 35–ФЗ «О противодействии терроризму», Федеральный Закон от 06.10.2003 г. № 131–ФЗ «Об общих принципах организации местного самоуправления в Российской Федерации», Федеральный Закон от 25.07.2002 г. № 114–ФЗ «О противодействии экстремистской деятельности», Указ Президента Российской Федерации от 28.11.2014 г. № пр-2753 «</w:t>
            </w:r>
            <w:r w:rsidR="00C2068B" w:rsidRPr="00C959B7">
              <w:rPr>
                <w:rFonts w:ascii="Times New Roman" w:hAnsi="Times New Roman" w:cs="Times New Roman"/>
                <w:sz w:val="24"/>
                <w:szCs w:val="24"/>
              </w:rPr>
              <w:t>Стратегия противодействия экстремизму в Российской Федерации до 2025 года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2068B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C2068B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от террористических и экстремистских актов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Задачи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4.Информирование населения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5.Содействие правоохранительным органам в выявлении правонарушений и преступлений данной категории, а также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ликвидации их последствий.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22-2024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ы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Структура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Паспорт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Раздел 2. Основные цели и задачи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Раздел 3. Нормативное обеспечение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Раздел 4. Основные мероприятия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Раздел 5. Анализ рисков реализации программы и описание мер управления рисками.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7) Раздел 6. Прогноз ожидаемых социально–экономических результатов реализации программы. Целевые показатели (индикаторы) Программы.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8) Раздел 7. Механизм реализации программы, включая организацию управления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ходом ее реализации.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9) Раздел 8. План мероприятий.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Общий объем финансирования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источникам финансирования:                               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 из местного бюджета; </w:t>
            </w:r>
          </w:p>
          <w:p w:rsidR="0034223D" w:rsidRPr="00C959B7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руб. из местного бюджета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</w:p>
          <w:p w:rsidR="00D60821" w:rsidRPr="00D60821" w:rsidRDefault="0034223D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83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500 руб. из местного бюджета</w:t>
            </w:r>
            <w:r w:rsidR="00C959B7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Финансирование Программы осуществляется из бюджета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корректи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роваться, изменяться и </w:t>
            </w:r>
            <w:r w:rsidRPr="00D60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дополняться по решению заказчика Программы.</w:t>
            </w:r>
          </w:p>
        </w:tc>
      </w:tr>
      <w:tr w:rsidR="00D60821" w:rsidRPr="00D60821" w:rsidTr="00D60821">
        <w:trPr>
          <w:trHeight w:val="1078"/>
        </w:trPr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её реализацией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34223D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выполнением настоящей Программы  осуществляет 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поселения.  </w:t>
            </w:r>
          </w:p>
        </w:tc>
      </w:tr>
      <w:tr w:rsidR="00D60821" w:rsidRPr="00D60821" w:rsidTr="00D60821">
        <w:tc>
          <w:tcPr>
            <w:tcW w:w="28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Разработчик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Администрация </w:t>
            </w:r>
            <w:r w:rsidR="0034223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Программа «Противодействие экстремизму и профилактика терроризма</w:t>
      </w:r>
    </w:p>
    <w:p w:rsidR="0034223D" w:rsidRPr="00C959B7" w:rsidRDefault="00D60821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муниципального образования </w:t>
      </w:r>
    </w:p>
    <w:p w:rsidR="00D60821" w:rsidRPr="00D60821" w:rsidRDefault="0034223D" w:rsidP="0034223D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Сейкинское сельское поселение на 20</w:t>
      </w:r>
      <w:r w:rsidR="00383153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22-2024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годы</w:t>
      </w:r>
      <w:r w:rsidR="00D60821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1.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Наиболее экстремистки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рискогенной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proofErr w:type="spellStart"/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Сейкинском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сельском поселении.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Программа является документом, открытым для внесения изменений и дополнениями.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2.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Цели и задачи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 Основными задачами реализации Программы являются: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нормативно–правовое обеспечение антитеррористических действий;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анализ и учет опыта борьбы с терроризмом;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всестороннее обеспечение осуществляемых специальных и идеологических мероприятий;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воспитательно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–идеологическое дифференцированное воздействие на население, террористов, субъектов их поддержки и противников, всестороннее информационно–психологическое обеспечение антитеррористической деятельности;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неуклонное обеспечение неотвратимости наказания за террористические преступления в соответствии с законом;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утверждение основ гражданской идентичности, как начала, объединяющего всех жителей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воспитание культуры толерантности и межнационального согласия;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• достижение необходимого уровня правовой культуры граждан как основы толерантного сознания и поведения;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формирование в молодежной среде мировоззрения и духовно–нравственной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разработка и реализация в муниципальном учреждении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Противодействие терроризму на территории </w:t>
      </w:r>
      <w:r w:rsidR="0034223D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осуществляется по следующим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предупреждение (профилактика)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минимизация и (или) ликвидация последствий проявлений терроризма.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создание системы противодействия идеологии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• усиление </w:t>
      </w:r>
      <w:proofErr w:type="gram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контроля за</w:t>
      </w:r>
      <w:proofErr w:type="gram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соблюдением административно–правовых режимов.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Особая роль в предупреждении (профилактике) терроризма принадлежит эффективной реализации административно–правовых мер, предусмотренных законодательством Российской Федерации.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Предупреждение (профилактика) терроризма предполагает решение следующих задач: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улучшение социально–экономической, общественно–политической и правовой ситуации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и) совершенствование нормативно–правовой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3.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Нормативное обеспечение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а) Федеральный Закон от 06.03.2006 года № 35–ФЗ «О противодействии терроризму», Федеральный закон от 06.10.2003 года № 131–ФЗ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б) Указ Президента Российской Федерации от 15.06. 2006 года № 116 «О мерах по противодействию терроризму».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4.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Основные мероприятия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 1. Создание системы заблаговременно подготовленных мер реагирования на потенциальные террористические угрозы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 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историко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3. В сфере культуры и воспитания молодежи: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утверждение концепции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многокультурности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и </w:t>
      </w:r>
      <w:proofErr w:type="spellStart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многоукладности</w:t>
      </w:r>
      <w:proofErr w:type="spellEnd"/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российской жизни;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пресечение деятельности и запрещение символики экстремистских групп и организаций на территории поселения;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развитие художественной самодеятельности на основе различных народных традиций и культурного наследия.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5.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Анализ рисков реализации Программы и описание мер управления рисками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1. Существует риск неэффективного использования бюджетных средств. В качестве меры для управления риском осуществляется внутренний финансовый контроль.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2. Существуют риски невыполнения в установленные сроки и в полном объеме мероприятий Программы. Для минимизации и управления такими рисками применяются следующие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выбор исполнителей мероприятий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5" w:anchor="Par0" w:history="1">
        <w:proofErr w:type="gramStart"/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</w:t>
        </w:r>
        <w:proofErr w:type="gramEnd"/>
      </w:hyperlink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рограммы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 соответствии с законодательством о контрактной системе;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lastRenderedPageBreak/>
        <w:t>2) применение мер по координации деятельности участников Программы, таких как: правовое регулирование, проведение совещаний, согласительные процедуры, методическое сопровождение;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3. Реализация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6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связана с необходимостью взаимодействия с учреждениями и организациями различных форм собственности. В связи с этим возникает риск невыполнения достигнутых договоренностей. Для управления риском используется механизм подписания соглашений (договоров).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4. Сокращение бюджетного финансирования на реализацию Программы в связи с потенциально возможным дефицитом бюджета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приведет к невозможности выполнения поставленных задач в установленные сроки.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 Способами ограничения финансовых рисков выступают меры: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hyperlink r:id="rId7" w:anchor="Par0" w:history="1">
        <w:r w:rsidRPr="00C959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Программы</w:t>
        </w:r>
      </w:hyperlink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в пользу других направлений развития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6.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Прогноз ожидаемых социально-экономических результатов реализации Программы. Целевые показатели (индикаторы) Программы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5.1. Результатом выполнения мероприятий Программы, будет являться: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– снижение возможности совершения на территории </w:t>
      </w:r>
      <w:r w:rsidR="00B320E0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 террористических актов;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– создание системы технической защиты объектов социальной сферы, жизнеобеспечения, объектов с массовым пребыванием людей.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5.2. Степень достижения запланированных результатов определяется целевыми показателями (индикаторами):</w:t>
      </w:r>
    </w:p>
    <w:tbl>
      <w:tblPr>
        <w:tblW w:w="9996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3868"/>
        <w:gridCol w:w="992"/>
        <w:gridCol w:w="1276"/>
        <w:gridCol w:w="1417"/>
        <w:gridCol w:w="1558"/>
      </w:tblGrid>
      <w:tr w:rsidR="00B320E0" w:rsidRPr="00C959B7" w:rsidTr="00B320E0">
        <w:trPr>
          <w:trHeight w:val="800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Планируемое значение на 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320E0" w:rsidRPr="00C959B7" w:rsidTr="00B320E0">
        <w:trPr>
          <w:trHeight w:val="415"/>
        </w:trPr>
        <w:tc>
          <w:tcPr>
            <w:tcW w:w="9996" w:type="dxa"/>
            <w:gridSpan w:val="6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20E0" w:rsidRPr="00C959B7" w:rsidRDefault="00B320E0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Сейкинского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сельского поселения 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годы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год»</w:t>
            </w: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Информирование жителей о порядке действий при угрозе возникновения террористических актов, посредством 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B320E0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E8320D" w:rsidRPr="00C959B7" w:rsidRDefault="00E8320D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B320E0" w:rsidRPr="00C959B7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</w:t>
            </w:r>
          </w:p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320E0" w:rsidRPr="00C959B7" w:rsidTr="00B320E0">
        <w:trPr>
          <w:trHeight w:val="415"/>
        </w:trPr>
        <w:tc>
          <w:tcPr>
            <w:tcW w:w="88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AF010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6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99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B320E0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60821" w:rsidRPr="00D60821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383153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8</w:t>
            </w:r>
            <w:r w:rsidR="00E8320D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</w:tcPr>
          <w:p w:rsidR="00E8320D" w:rsidRPr="00C959B7" w:rsidRDefault="00E8320D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95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 7.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Механизм реализации программы,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включая организацию управления программой и контроль за ходом её реализации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 Общее управление реализацией программы и координацию деятельности исполнителей осуществляет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 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Администрация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С учетом выделяемых на реализацию программы финансовых средств ежегодно уточняют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ся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 Реализация программы осуществляется на основе условий, порядка и правил, утвержденных федеральными, краевыми и муниципальными нормативными правовыми актами.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 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программы.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both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                 Контроль за реализацией программы осуществляет Администрация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Сейкинского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сельского поселения.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Раздел  8.</w:t>
      </w:r>
    </w:p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План мероприятий по реализации муниципальной программы «Противодействие экстремизму и профилактика терроризма</w:t>
      </w: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br/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на территории 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муниципального образования Сейкинское сельское поселение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на 2019-2021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 xml:space="preserve"> год</w:t>
      </w:r>
      <w:r w:rsidR="00AF0103"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ы</w:t>
      </w:r>
      <w:r w:rsidRPr="00C959B7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»</w:t>
      </w:r>
    </w:p>
    <w:tbl>
      <w:tblPr>
        <w:tblW w:w="10269" w:type="dxa"/>
        <w:tblInd w:w="-6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9"/>
        <w:gridCol w:w="488"/>
        <w:gridCol w:w="2085"/>
        <w:gridCol w:w="1134"/>
        <w:gridCol w:w="1417"/>
        <w:gridCol w:w="1418"/>
        <w:gridCol w:w="1275"/>
        <w:gridCol w:w="1573"/>
      </w:tblGrid>
      <w:tr w:rsidR="00AF0103" w:rsidRPr="00C959B7" w:rsidTr="00AF0103">
        <w:tc>
          <w:tcPr>
            <w:tcW w:w="1367" w:type="dxa"/>
            <w:gridSpan w:val="2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испол</w:t>
            </w:r>
            <w:proofErr w:type="spellEnd"/>
            <w:r w:rsidR="00AF0103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-н</w:t>
            </w:r>
            <w:proofErr w:type="gramEnd"/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417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Всего (руб.)</w:t>
            </w:r>
          </w:p>
        </w:tc>
        <w:tc>
          <w:tcPr>
            <w:tcW w:w="269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vMerge w:val="restar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F0103" w:rsidRPr="00C959B7" w:rsidTr="00AF0103">
        <w:tc>
          <w:tcPr>
            <w:tcW w:w="1367" w:type="dxa"/>
            <w:gridSpan w:val="2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Прочие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1573" w:type="dxa"/>
            <w:vMerge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vAlign w:val="center"/>
            <w:hideMark/>
          </w:tcPr>
          <w:p w:rsidR="00D60821" w:rsidRPr="00D60821" w:rsidRDefault="00D60821" w:rsidP="00D6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D60821" w:rsidRPr="00D60821" w:rsidTr="00D60821">
        <w:tc>
          <w:tcPr>
            <w:tcW w:w="102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Информирование жителей о порядке действий при угрозе возникновения террористических актов, посредством </w:t>
            </w: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размещения информации на информационных стендах организаций, учреждений, находящихся на территории поселения, на официальном сайте администрации поселения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 </w:t>
            </w:r>
          </w:p>
          <w:p w:rsidR="00D60821" w:rsidRPr="00D60821" w:rsidRDefault="00C959B7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87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73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Изготовление печатных памяток по тематике  противодействия экстремизму и  терроризму                  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383153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2023</w:t>
            </w:r>
          </w:p>
          <w:p w:rsidR="00C959B7" w:rsidRPr="00C959B7" w:rsidRDefault="00C959B7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383153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2024</w:t>
            </w:r>
          </w:p>
          <w:p w:rsidR="00D60821" w:rsidRPr="00C959B7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D60821" w:rsidP="00C959B7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  <w:r w:rsidR="00D60821"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D60821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C959B7" w:rsidRPr="00C959B7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  <w:p w:rsidR="00C959B7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500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Администрация</w:t>
            </w:r>
          </w:p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поселения</w:t>
            </w:r>
          </w:p>
        </w:tc>
      </w:tr>
      <w:tr w:rsidR="00AF0103" w:rsidRPr="00C959B7" w:rsidTr="00AF0103">
        <w:tc>
          <w:tcPr>
            <w:tcW w:w="3452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383153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20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22</w:t>
            </w:r>
            <w:r w:rsidR="00C959B7"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-202</w:t>
            </w:r>
            <w:r w:rsidR="00383153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C959B7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959B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7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821" w:rsidRPr="00D60821" w:rsidRDefault="00D60821" w:rsidP="00D60821">
            <w:pPr>
              <w:spacing w:after="0" w:line="300" w:lineRule="atLeast"/>
              <w:outlineLvl w:val="4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D6082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D60821" w:rsidRPr="00D60821" w:rsidRDefault="00D60821" w:rsidP="00D60821">
      <w:pPr>
        <w:shd w:val="clear" w:color="auto" w:fill="FFFFFF"/>
        <w:spacing w:after="0" w:line="300" w:lineRule="atLeast"/>
        <w:jc w:val="center"/>
        <w:outlineLvl w:val="4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  <w:r w:rsidRPr="00D60821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  <w:t>                   </w:t>
      </w:r>
    </w:p>
    <w:p w:rsidR="0073158A" w:rsidRPr="00C959B7" w:rsidRDefault="0073158A">
      <w:pPr>
        <w:rPr>
          <w:rFonts w:ascii="Times New Roman" w:hAnsi="Times New Roman" w:cs="Times New Roman"/>
          <w:sz w:val="24"/>
          <w:szCs w:val="24"/>
        </w:rPr>
      </w:pPr>
    </w:p>
    <w:sectPr w:rsidR="0073158A" w:rsidRPr="00C959B7" w:rsidSect="00C6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223"/>
    <w:multiLevelType w:val="hybridMultilevel"/>
    <w:tmpl w:val="9804517C"/>
    <w:lvl w:ilvl="0" w:tplc="5B5E9C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D38"/>
    <w:multiLevelType w:val="hybridMultilevel"/>
    <w:tmpl w:val="88F6C0AA"/>
    <w:lvl w:ilvl="0" w:tplc="8FC60E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D6"/>
    <w:rsid w:val="00112B3A"/>
    <w:rsid w:val="002026A1"/>
    <w:rsid w:val="002E2CE9"/>
    <w:rsid w:val="0034223D"/>
    <w:rsid w:val="00383153"/>
    <w:rsid w:val="0038681A"/>
    <w:rsid w:val="005335A0"/>
    <w:rsid w:val="0070659C"/>
    <w:rsid w:val="0073158A"/>
    <w:rsid w:val="008C5151"/>
    <w:rsid w:val="00AF0103"/>
    <w:rsid w:val="00B320E0"/>
    <w:rsid w:val="00B776D6"/>
    <w:rsid w:val="00C2068B"/>
    <w:rsid w:val="00C674D5"/>
    <w:rsid w:val="00C959B7"/>
    <w:rsid w:val="00D60821"/>
    <w:rsid w:val="00D61FC4"/>
    <w:rsid w:val="00E8320D"/>
    <w:rsid w:val="00F9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5"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608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08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60821"/>
    <w:rPr>
      <w:b/>
      <w:bCs/>
    </w:rPr>
  </w:style>
  <w:style w:type="character" w:customStyle="1" w:styleId="apple-converted-space">
    <w:name w:val="apple-converted-space"/>
    <w:basedOn w:val="a0"/>
    <w:rsid w:val="00D60821"/>
  </w:style>
  <w:style w:type="character" w:styleId="a4">
    <w:name w:val="Hyperlink"/>
    <w:basedOn w:val="a0"/>
    <w:uiPriority w:val="99"/>
    <w:semiHidden/>
    <w:unhideWhenUsed/>
    <w:rsid w:val="00D60821"/>
    <w:rPr>
      <w:color w:val="0000FF"/>
      <w:u w:val="single"/>
    </w:rPr>
  </w:style>
  <w:style w:type="paragraph" w:customStyle="1" w:styleId="pcenter">
    <w:name w:val="pcenter"/>
    <w:basedOn w:val="a"/>
    <w:rsid w:val="00C2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2068B"/>
    <w:pPr>
      <w:spacing w:after="0" w:line="240" w:lineRule="auto"/>
    </w:pPr>
  </w:style>
  <w:style w:type="paragraph" w:customStyle="1" w:styleId="ConsPlusNonformat">
    <w:name w:val="ConsPlusNonformat"/>
    <w:rsid w:val="0011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5" Type="http://schemas.openxmlformats.org/officeDocument/2006/relationships/hyperlink" Target="file:///\\fileserver\ALL\%D0%9A%D0%BE%D0%B2%D0%B0%D0%BB%D0%B5%D0%BD%D0%BA%D0%BE%20%D0%9B.%D0%94\2015-2017%D0%B3%20%D1%82%D0%B5%D1%80%D1%80%D0%BE%D1%80%D0%B8%D0%B7%D0%BC\%D0%BF%D1%80%D0%B8%D0%BB%D0%BE%D0%B6%D0%B5%D0%BD%D0%B8%D0%B5%20%D0%BA%20%D0%BF%D0%BE%D1%81%D1%82%D0%B0%D0%BD%D0%BE%D0%B2%D0%BB%D0%B5%D0%BD%D0%B8%D1%8E%20%D0%BE%D1%82%2024.03.2014%20%E2%84%96%20223-%D0%BF%20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2022-10-04T09:00:00Z</cp:lastPrinted>
  <dcterms:created xsi:type="dcterms:W3CDTF">2022-10-04T09:03:00Z</dcterms:created>
  <dcterms:modified xsi:type="dcterms:W3CDTF">2022-10-04T09:03:00Z</dcterms:modified>
</cp:coreProperties>
</file>