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AF0037">
        <w:trPr>
          <w:trHeight w:val="1985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 w:rsidP="00AF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 администрациязы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BB4F32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 w:rsidR="00BC374E">
        <w:rPr>
          <w:rFonts w:ascii="Times New Roman" w:hAnsi="Times New Roman" w:cs="Times New Roman"/>
          <w:sz w:val="28"/>
          <w:szCs w:val="28"/>
        </w:rPr>
        <w:t>9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BC374E"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Pr="007A7DBF" w:rsidRDefault="00282518" w:rsidP="007A7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 сельских поселений полномочий в сфере </w:t>
      </w:r>
      <w:r w:rsidR="007A7D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5246D5" w:rsidRPr="005246D5">
        <w:rPr>
          <w:rFonts w:ascii="Times New Roman" w:hAnsi="Times New Roman" w:cs="Times New Roman"/>
          <w:bCs/>
          <w:sz w:val="28"/>
          <w:szCs w:val="28"/>
        </w:rPr>
        <w:t xml:space="preserve"> населения и территории поселения от чрезвычайных ситуаций природно</w:t>
      </w:r>
      <w:r w:rsidR="007A7DBF">
        <w:rPr>
          <w:rFonts w:ascii="Times New Roman" w:hAnsi="Times New Roman" w:cs="Times New Roman"/>
          <w:bCs/>
          <w:sz w:val="28"/>
          <w:szCs w:val="28"/>
        </w:rPr>
        <w:t>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4" w:rsidRDefault="008C71B7" w:rsidP="00AF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5E6AB4" w:rsidRPr="00AF0037" w:rsidRDefault="00AF0037" w:rsidP="00AF00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6AB4" w:rsidRPr="00AF0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следующие постановления:</w:t>
      </w:r>
    </w:p>
    <w:p w:rsidR="008C71B7" w:rsidRPr="00422B90" w:rsidRDefault="008C71B7" w:rsidP="00AF003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="0042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</w:t>
      </w:r>
      <w:r w:rsid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16.09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E6AB4">
        <w:rPr>
          <w:rFonts w:ascii="Times New Roman" w:hAnsi="Times New Roman" w:cs="Times New Roman"/>
          <w:sz w:val="28"/>
          <w:szCs w:val="28"/>
        </w:rPr>
        <w:t>115</w:t>
      </w:r>
      <w:r w:rsidR="00C8183F" w:rsidRPr="00C8183F">
        <w:rPr>
          <w:rFonts w:ascii="Times New Roman" w:hAnsi="Times New Roman" w:cs="Times New Roman"/>
          <w:sz w:val="28"/>
          <w:szCs w:val="28"/>
        </w:rPr>
        <w:t xml:space="preserve"> </w:t>
      </w:r>
      <w:r w:rsidR="005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2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обучения населения защиты в чрезвычайных ситуациях Сейкинского сельского поселения»;</w:t>
      </w:r>
    </w:p>
    <w:p w:rsidR="00422B90" w:rsidRPr="00422B90" w:rsidRDefault="00422B90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Сейкинское сельское поселение от 16.09.2013г. № 116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Сейкинского сельского поселения»</w:t>
      </w:r>
    </w:p>
    <w:p w:rsidR="00422B90" w:rsidRPr="00422B90" w:rsidRDefault="00422B90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="00AF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16.09.2013г. № 117 «об утверждении Положения о порядке расходования средств резервного фонда администрации Сейкинского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для предупреждения и ликвидации чрезвычайных ситуаций»;</w:t>
      </w:r>
    </w:p>
    <w:p w:rsidR="00422B90" w:rsidRDefault="00AF0037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сельской администрации  от 16.09.2013г. № 118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AF0037" w:rsidRPr="00C8183F" w:rsidRDefault="00AF0037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сельской администрации от 16.09.2013г. № 119 «Об утверждении Порядка подготовки к ведению и ведения гражданской обороны в Сейкинском сельском поселении»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AF0037" w:rsidP="00AF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71B7" w:rsidRPr="00AF0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AF0037" w:rsidRPr="00AF0037" w:rsidRDefault="00AF0037" w:rsidP="00AF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B73" w:rsidRDefault="008C71B7" w:rsidP="00C8183F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5C2"/>
    <w:multiLevelType w:val="hybridMultilevel"/>
    <w:tmpl w:val="DD38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1CD"/>
    <w:multiLevelType w:val="hybridMultilevel"/>
    <w:tmpl w:val="3EF0FC6A"/>
    <w:lvl w:ilvl="0" w:tplc="01A2F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2B90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6D5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E6AB4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1CC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A7DBF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57F4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0037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C374E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183F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280A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39B6-B5BC-404C-8E3E-EA9E9C78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2015-03-23T01:49:00Z</cp:lastPrinted>
  <dcterms:created xsi:type="dcterms:W3CDTF">2014-04-07T02:45:00Z</dcterms:created>
  <dcterms:modified xsi:type="dcterms:W3CDTF">2015-03-23T01:50:00Z</dcterms:modified>
</cp:coreProperties>
</file>