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246AA2" w:rsidRPr="00F63284" w:rsidTr="00246AA2">
        <w:trPr>
          <w:trHeight w:val="2682"/>
        </w:trPr>
        <w:tc>
          <w:tcPr>
            <w:tcW w:w="3155" w:type="dxa"/>
          </w:tcPr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A2" w:rsidRDefault="00FC2F43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46AA2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182BE2" w:rsidRPr="00F63284" w:rsidRDefault="00182BE2" w:rsidP="00182BE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246AA2" w:rsidRPr="00F63284" w:rsidRDefault="00246AA2" w:rsidP="001A6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A2" w:rsidRPr="00F63284" w:rsidRDefault="00246AA2" w:rsidP="001A62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2BE2" w:rsidRDefault="00182BE2">
      <w:pPr>
        <w:rPr>
          <w:rFonts w:ascii="Times New Roman" w:hAnsi="Times New Roman"/>
          <w:sz w:val="24"/>
          <w:szCs w:val="24"/>
        </w:rPr>
      </w:pPr>
    </w:p>
    <w:p w:rsidR="00182BE2" w:rsidRPr="00AA569E" w:rsidRDefault="00113EA2" w:rsidP="00601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70B5">
        <w:rPr>
          <w:rFonts w:ascii="Times New Roman" w:hAnsi="Times New Roman"/>
          <w:sz w:val="28"/>
          <w:szCs w:val="28"/>
          <w:lang w:val="en-US"/>
        </w:rPr>
        <w:t>12</w:t>
      </w:r>
      <w:r w:rsidR="0070287F">
        <w:rPr>
          <w:rFonts w:ascii="Times New Roman" w:hAnsi="Times New Roman"/>
          <w:sz w:val="28"/>
          <w:szCs w:val="28"/>
        </w:rPr>
        <w:t>»</w:t>
      </w:r>
      <w:r w:rsidR="00182BE2" w:rsidRPr="00601C8B">
        <w:rPr>
          <w:rFonts w:ascii="Times New Roman" w:hAnsi="Times New Roman"/>
          <w:sz w:val="28"/>
          <w:szCs w:val="28"/>
        </w:rPr>
        <w:t xml:space="preserve"> </w:t>
      </w:r>
      <w:r w:rsidR="006670B5">
        <w:rPr>
          <w:rFonts w:ascii="Times New Roman" w:hAnsi="Times New Roman"/>
          <w:sz w:val="28"/>
          <w:szCs w:val="28"/>
        </w:rPr>
        <w:t>февраля 2018</w:t>
      </w:r>
      <w:r w:rsidR="00182BE2" w:rsidRPr="00601C8B">
        <w:rPr>
          <w:rFonts w:ascii="Times New Roman" w:hAnsi="Times New Roman"/>
          <w:sz w:val="28"/>
          <w:szCs w:val="28"/>
        </w:rPr>
        <w:t xml:space="preserve">г.                         с. Сейка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6670B5">
        <w:rPr>
          <w:rFonts w:ascii="Times New Roman" w:hAnsi="Times New Roman"/>
          <w:sz w:val="28"/>
          <w:szCs w:val="28"/>
        </w:rPr>
        <w:t>11</w:t>
      </w:r>
    </w:p>
    <w:p w:rsidR="006670B5" w:rsidRDefault="006670B5" w:rsidP="006670B5">
      <w:pPr>
        <w:ind w:right="49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оснащению уличным наружным освещением </w:t>
      </w:r>
      <w:r>
        <w:rPr>
          <w:rFonts w:ascii="Times New Roman" w:hAnsi="Times New Roman"/>
          <w:b/>
          <w:sz w:val="28"/>
          <w:szCs w:val="28"/>
        </w:rPr>
        <w:t>Сейкинского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2018-2020 годы </w:t>
      </w:r>
    </w:p>
    <w:p w:rsidR="00731A6C" w:rsidRDefault="00731A6C" w:rsidP="006670B5">
      <w:pPr>
        <w:ind w:right="4962"/>
        <w:jc w:val="both"/>
        <w:rPr>
          <w:rFonts w:ascii="Times New Roman" w:hAnsi="Times New Roman"/>
          <w:b/>
          <w:sz w:val="28"/>
          <w:szCs w:val="28"/>
        </w:rPr>
      </w:pPr>
    </w:p>
    <w:p w:rsidR="006670B5" w:rsidRPr="00BD1C55" w:rsidRDefault="006670B5" w:rsidP="006670B5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454EB8">
        <w:rPr>
          <w:rFonts w:ascii="Times New Roman" w:hAnsi="Times New Roman"/>
          <w:sz w:val="28"/>
          <w:szCs w:val="28"/>
        </w:rPr>
        <w:t xml:space="preserve"> </w:t>
      </w:r>
      <w:r w:rsidRPr="00BD1C55">
        <w:rPr>
          <w:rFonts w:ascii="Times New Roman" w:hAnsi="Times New Roman"/>
          <w:sz w:val="28"/>
          <w:szCs w:val="28"/>
        </w:rPr>
        <w:t xml:space="preserve">план мероприятий по оснащению уличным наружным освещением </w:t>
      </w:r>
      <w:r>
        <w:rPr>
          <w:rFonts w:ascii="Times New Roman" w:hAnsi="Times New Roman"/>
          <w:sz w:val="28"/>
          <w:szCs w:val="28"/>
        </w:rPr>
        <w:t>Сейкинского</w:t>
      </w:r>
      <w:r w:rsidRPr="00BD1C55">
        <w:rPr>
          <w:rFonts w:ascii="Times New Roman" w:hAnsi="Times New Roman"/>
          <w:sz w:val="28"/>
          <w:szCs w:val="28"/>
        </w:rPr>
        <w:t xml:space="preserve"> сельского поселения на 2018-2020 годы</w:t>
      </w:r>
      <w:r w:rsidRPr="00BD1C55">
        <w:rPr>
          <w:rFonts w:ascii="Times New Roman" w:hAnsi="Times New Roman"/>
          <w:b/>
          <w:sz w:val="28"/>
          <w:szCs w:val="28"/>
        </w:rPr>
        <w:t xml:space="preserve"> </w:t>
      </w:r>
      <w:r w:rsidRPr="00BD1C55">
        <w:rPr>
          <w:rFonts w:ascii="Times New Roman" w:hAnsi="Times New Roman"/>
          <w:sz w:val="28"/>
          <w:szCs w:val="28"/>
        </w:rPr>
        <w:t>(Приложение №1)</w:t>
      </w:r>
    </w:p>
    <w:p w:rsidR="006670B5" w:rsidRDefault="006670B5" w:rsidP="006670B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6670B5" w:rsidRDefault="006670B5" w:rsidP="006670B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70B5" w:rsidRDefault="006670B5" w:rsidP="006670B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670B5" w:rsidRDefault="006670B5" w:rsidP="006670B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670B5" w:rsidRDefault="006670B5" w:rsidP="006670B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670B5" w:rsidRDefault="006670B5" w:rsidP="00667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</w:t>
      </w:r>
      <w:r>
        <w:rPr>
          <w:rFonts w:ascii="Times New Roman" w:hAnsi="Times New Roman"/>
          <w:sz w:val="28"/>
          <w:szCs w:val="28"/>
        </w:rPr>
        <w:t>Ю.В. Семикина</w:t>
      </w:r>
      <w:r w:rsidRPr="004A4BB1">
        <w:rPr>
          <w:rFonts w:ascii="Times New Roman" w:hAnsi="Times New Roman"/>
          <w:sz w:val="28"/>
          <w:szCs w:val="28"/>
        </w:rPr>
        <w:t xml:space="preserve"> </w:t>
      </w:r>
    </w:p>
    <w:p w:rsidR="006670B5" w:rsidRDefault="006670B5" w:rsidP="006670B5">
      <w:pPr>
        <w:jc w:val="both"/>
        <w:rPr>
          <w:rFonts w:ascii="Times New Roman" w:hAnsi="Times New Roman"/>
          <w:sz w:val="28"/>
          <w:szCs w:val="28"/>
        </w:rPr>
      </w:pPr>
    </w:p>
    <w:p w:rsidR="006670B5" w:rsidRDefault="006670B5" w:rsidP="006670B5">
      <w:pPr>
        <w:jc w:val="both"/>
        <w:rPr>
          <w:rFonts w:ascii="Times New Roman" w:hAnsi="Times New Roman"/>
          <w:sz w:val="28"/>
          <w:szCs w:val="28"/>
        </w:rPr>
      </w:pPr>
    </w:p>
    <w:p w:rsidR="006670B5" w:rsidRDefault="006670B5" w:rsidP="006670B5">
      <w:pPr>
        <w:jc w:val="both"/>
        <w:rPr>
          <w:rFonts w:ascii="Times New Roman" w:hAnsi="Times New Roman"/>
          <w:sz w:val="28"/>
          <w:szCs w:val="28"/>
        </w:rPr>
      </w:pPr>
    </w:p>
    <w:p w:rsidR="00182BE2" w:rsidRDefault="00182BE2" w:rsidP="00182BE2">
      <w:pPr>
        <w:jc w:val="both"/>
        <w:rPr>
          <w:rFonts w:ascii="Times New Roman" w:hAnsi="Times New Roman"/>
          <w:sz w:val="28"/>
          <w:szCs w:val="28"/>
        </w:rPr>
      </w:pPr>
    </w:p>
    <w:p w:rsidR="00731A6C" w:rsidRDefault="00731A6C" w:rsidP="00182BE2">
      <w:pPr>
        <w:jc w:val="both"/>
        <w:rPr>
          <w:rFonts w:ascii="Times New Roman" w:hAnsi="Times New Roman"/>
          <w:sz w:val="28"/>
          <w:szCs w:val="28"/>
        </w:rPr>
      </w:pPr>
    </w:p>
    <w:p w:rsidR="00731A6C" w:rsidRDefault="00731A6C" w:rsidP="00182BE2">
      <w:pPr>
        <w:jc w:val="both"/>
        <w:rPr>
          <w:rFonts w:ascii="Times New Roman" w:hAnsi="Times New Roman"/>
          <w:sz w:val="28"/>
          <w:szCs w:val="28"/>
        </w:rPr>
      </w:pPr>
    </w:p>
    <w:p w:rsidR="004E0EE8" w:rsidRDefault="004E0EE8" w:rsidP="004E0EE8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</w:t>
      </w:r>
    </w:p>
    <w:p w:rsidR="004E0EE8" w:rsidRDefault="004E0EE8" w:rsidP="004E0EE8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к распоряжению </w:t>
      </w:r>
    </w:p>
    <w:p w:rsidR="004E0EE8" w:rsidRDefault="004E0EE8" w:rsidP="004E0EE8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Главы Сейкинского сельского поселения</w:t>
      </w:r>
    </w:p>
    <w:p w:rsidR="004E0EE8" w:rsidRDefault="004E0EE8" w:rsidP="004E0EE8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12.02.2018г. № 11</w:t>
      </w:r>
    </w:p>
    <w:p w:rsidR="004E0EE8" w:rsidRDefault="004E0EE8" w:rsidP="004E0EE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4E0EE8" w:rsidRPr="004E0EE8" w:rsidRDefault="004E0EE8" w:rsidP="004E0EE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E0EE8">
        <w:rPr>
          <w:rFonts w:ascii="Times New Roman" w:eastAsiaTheme="minorHAnsi" w:hAnsi="Times New Roman"/>
          <w:bCs/>
          <w:sz w:val="24"/>
          <w:szCs w:val="24"/>
        </w:rPr>
        <w:t>План мероприятий по оснащению уличным наружным освещением</w:t>
      </w:r>
    </w:p>
    <w:p w:rsidR="004E0EE8" w:rsidRPr="004E0EE8" w:rsidRDefault="004E0EE8" w:rsidP="004E0EE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E0EE8">
        <w:rPr>
          <w:rFonts w:ascii="Times New Roman" w:eastAsiaTheme="minorHAnsi" w:hAnsi="Times New Roman"/>
          <w:bCs/>
          <w:sz w:val="24"/>
          <w:szCs w:val="24"/>
        </w:rPr>
        <w:t xml:space="preserve"> села Сейка </w:t>
      </w:r>
    </w:p>
    <w:p w:rsidR="004E0EE8" w:rsidRPr="004E0EE8" w:rsidRDefault="004E0EE8" w:rsidP="004E0EE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2"/>
      </w:tblGrid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Сроки выполнения</w:t>
            </w:r>
          </w:p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</w:tr>
      <w:tr w:rsidR="004E0EE8" w:rsidRPr="004E0EE8" w:rsidTr="00171148">
        <w:tc>
          <w:tcPr>
            <w:tcW w:w="9996" w:type="dxa"/>
            <w:gridSpan w:val="3"/>
          </w:tcPr>
          <w:p w:rsidR="004E0EE8" w:rsidRPr="004E0EE8" w:rsidRDefault="004E0EE8" w:rsidP="004E0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2018г.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Инвентаризация уличного наружного освещения Гагарина,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Тушкинекская</w:t>
            </w:r>
            <w:proofErr w:type="spell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, Луговая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- март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</w:rPr>
              <w:t xml:space="preserve">Ремонт неисправных уличных фонарей 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апрель - май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и установка наружного освещения по улицам: Гагарина,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Тушкинекская</w:t>
            </w:r>
            <w:proofErr w:type="spell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, Луговая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июнь - сентябрь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</w:rPr>
              <w:t xml:space="preserve">Увеличение точек освещения улиц </w:t>
            </w: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Гагарина,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Тушкинекская</w:t>
            </w:r>
            <w:proofErr w:type="spell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, Луговая</w:t>
            </w:r>
            <w:r w:rsidRPr="004E0EE8">
              <w:rPr>
                <w:rFonts w:ascii="Times New Roman" w:eastAsiaTheme="minorHAnsi" w:hAnsi="Times New Roman"/>
              </w:rPr>
              <w:t xml:space="preserve"> за счёт «свободных» прочих субвенций бюджету сельского поселения (дорожный фонд).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до 01 декабря </w:t>
            </w:r>
          </w:p>
        </w:tc>
      </w:tr>
      <w:tr w:rsidR="004E0EE8" w:rsidRPr="004E0EE8" w:rsidTr="00171148">
        <w:tc>
          <w:tcPr>
            <w:tcW w:w="9996" w:type="dxa"/>
            <w:gridSpan w:val="3"/>
          </w:tcPr>
          <w:p w:rsidR="004E0EE8" w:rsidRPr="004E0EE8" w:rsidRDefault="004E0EE8" w:rsidP="004E0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2019г.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Инвентаризация уличного освещения улиц Западная, Центральная, Береговая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– март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Ремонт неисправных уличных фонарей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апрель - май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Приобретение и установка наружного освещения по улицам: Центральная, Западная, Береговая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июнь - сентябрь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</w:rPr>
              <w:t xml:space="preserve">Увеличение точек освещения улиц </w:t>
            </w:r>
            <w:proofErr w:type="gram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Центральная</w:t>
            </w:r>
            <w:proofErr w:type="gram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, Западная, Береговая</w:t>
            </w:r>
            <w:r w:rsidRPr="004E0EE8">
              <w:rPr>
                <w:rFonts w:ascii="Times New Roman" w:eastAsiaTheme="minorHAnsi" w:hAnsi="Times New Roman"/>
              </w:rPr>
              <w:t xml:space="preserve"> за счёт «свободных» прочих субвенций бюджету сельского поселения (дорожный фонд)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до 01 декабря </w:t>
            </w:r>
          </w:p>
        </w:tc>
      </w:tr>
      <w:tr w:rsidR="004E0EE8" w:rsidRPr="004E0EE8" w:rsidTr="00171148">
        <w:tc>
          <w:tcPr>
            <w:tcW w:w="9996" w:type="dxa"/>
            <w:gridSpan w:val="3"/>
          </w:tcPr>
          <w:p w:rsidR="004E0EE8" w:rsidRPr="004E0EE8" w:rsidRDefault="004E0EE8" w:rsidP="004E0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2020г.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Инвентаризация уличного освещения улиц Шахтовая, Кирпичная,</w:t>
            </w:r>
            <w:proofErr w:type="gram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 Восточная, Березовая,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Сиинская</w:t>
            </w:r>
            <w:proofErr w:type="spellEnd"/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- март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Ремонт неисправных уличных фонарей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апрель - май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и установка наружного освещения по улицам: Шахтовая, Кирпичная, Восточная, Березовая,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Сиинская</w:t>
            </w:r>
            <w:proofErr w:type="spellEnd"/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- сентябрь </w:t>
            </w:r>
          </w:p>
        </w:tc>
      </w:tr>
      <w:tr w:rsidR="004E0EE8" w:rsidRPr="004E0EE8" w:rsidTr="00171148">
        <w:tc>
          <w:tcPr>
            <w:tcW w:w="81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</w:rPr>
              <w:t xml:space="preserve">Увеличение точек освещения улиц </w:t>
            </w:r>
            <w:proofErr w:type="gram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Шахтовая</w:t>
            </w:r>
            <w:proofErr w:type="gramEnd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, Кирпичная, Восточная, Березовая, </w:t>
            </w:r>
            <w:proofErr w:type="spellStart"/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>Сиинская</w:t>
            </w:r>
            <w:proofErr w:type="spellEnd"/>
            <w:r w:rsidRPr="004E0EE8">
              <w:rPr>
                <w:rFonts w:ascii="Times New Roman" w:eastAsiaTheme="minorHAnsi" w:hAnsi="Times New Roman"/>
              </w:rPr>
              <w:t xml:space="preserve"> за счёт «свободных» прочих субвенций бюджету сельского поселения (дорожный фонд)</w:t>
            </w:r>
          </w:p>
        </w:tc>
        <w:tc>
          <w:tcPr>
            <w:tcW w:w="3332" w:type="dxa"/>
          </w:tcPr>
          <w:p w:rsidR="004E0EE8" w:rsidRPr="004E0EE8" w:rsidRDefault="004E0EE8" w:rsidP="004E0EE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EE8">
              <w:rPr>
                <w:rFonts w:ascii="Times New Roman" w:eastAsiaTheme="minorHAnsi" w:hAnsi="Times New Roman"/>
                <w:sz w:val="24"/>
                <w:szCs w:val="24"/>
              </w:rPr>
              <w:t xml:space="preserve">до 01 декабря </w:t>
            </w:r>
          </w:p>
        </w:tc>
      </w:tr>
    </w:tbl>
    <w:p w:rsidR="004E0EE8" w:rsidRPr="004E0EE8" w:rsidRDefault="004E0EE8" w:rsidP="004E0E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1A6C" w:rsidRPr="00601C8B" w:rsidRDefault="00731A6C" w:rsidP="00182BE2">
      <w:pPr>
        <w:jc w:val="both"/>
        <w:rPr>
          <w:rFonts w:ascii="Times New Roman" w:hAnsi="Times New Roman"/>
          <w:sz w:val="28"/>
          <w:szCs w:val="28"/>
        </w:rPr>
      </w:pPr>
    </w:p>
    <w:p w:rsidR="00182BE2" w:rsidRPr="00601C8B" w:rsidRDefault="00182BE2" w:rsidP="00182BE2">
      <w:pPr>
        <w:jc w:val="both"/>
        <w:rPr>
          <w:rFonts w:ascii="Times New Roman" w:hAnsi="Times New Roman"/>
          <w:sz w:val="28"/>
          <w:szCs w:val="28"/>
        </w:rPr>
      </w:pPr>
    </w:p>
    <w:p w:rsidR="00182BE2" w:rsidRPr="00601C8B" w:rsidRDefault="00182BE2" w:rsidP="00182BE2">
      <w:pPr>
        <w:jc w:val="both"/>
        <w:rPr>
          <w:rFonts w:ascii="Times New Roman" w:hAnsi="Times New Roman"/>
          <w:sz w:val="28"/>
          <w:szCs w:val="28"/>
        </w:rPr>
      </w:pPr>
    </w:p>
    <w:sectPr w:rsidR="00182BE2" w:rsidRPr="00601C8B" w:rsidSect="00246A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A28"/>
    <w:multiLevelType w:val="hybridMultilevel"/>
    <w:tmpl w:val="80A4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682D"/>
    <w:multiLevelType w:val="hybridMultilevel"/>
    <w:tmpl w:val="FA3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0"/>
    <w:rsid w:val="000125C5"/>
    <w:rsid w:val="00113EA2"/>
    <w:rsid w:val="00182BE2"/>
    <w:rsid w:val="00246AA2"/>
    <w:rsid w:val="004136EC"/>
    <w:rsid w:val="00460846"/>
    <w:rsid w:val="004E0EE8"/>
    <w:rsid w:val="00601C8B"/>
    <w:rsid w:val="006670B5"/>
    <w:rsid w:val="0070287F"/>
    <w:rsid w:val="00731A6C"/>
    <w:rsid w:val="00A865F9"/>
    <w:rsid w:val="00AA569E"/>
    <w:rsid w:val="00AB5378"/>
    <w:rsid w:val="00BA5F8C"/>
    <w:rsid w:val="00BE4302"/>
    <w:rsid w:val="00FC2F43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2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A2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246AA2"/>
    <w:pPr>
      <w:ind w:left="720"/>
      <w:contextualSpacing/>
    </w:pPr>
  </w:style>
  <w:style w:type="table" w:styleId="a5">
    <w:name w:val="Table Grid"/>
    <w:basedOn w:val="a1"/>
    <w:uiPriority w:val="59"/>
    <w:rsid w:val="004E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2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A2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246AA2"/>
    <w:pPr>
      <w:ind w:left="720"/>
      <w:contextualSpacing/>
    </w:pPr>
  </w:style>
  <w:style w:type="table" w:styleId="a5">
    <w:name w:val="Table Grid"/>
    <w:basedOn w:val="a1"/>
    <w:uiPriority w:val="59"/>
    <w:rsid w:val="004E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2018-02-12T07:15:00Z</cp:lastPrinted>
  <dcterms:created xsi:type="dcterms:W3CDTF">2018-01-15T01:53:00Z</dcterms:created>
  <dcterms:modified xsi:type="dcterms:W3CDTF">2018-02-12T07:16:00Z</dcterms:modified>
</cp:coreProperties>
</file>