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</w:tblPr>
      <w:tblGrid>
        <w:gridCol w:w="3155"/>
        <w:gridCol w:w="3155"/>
        <w:gridCol w:w="3156"/>
      </w:tblGrid>
      <w:tr>
        <w:trPr>
          <w:trHeight w:hRule="atLeast" w:val="2682"/>
        </w:trPr>
        <w:tc>
          <w:tcPr>
            <w:tcW w:type="dxa" w:w="3155"/>
          </w:tcPr>
          <w:p w14:paraId="01000000">
            <w:pPr>
              <w:pStyle w:val="Style_2"/>
              <w:spacing w:line="276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Российская Федерация</w:t>
            </w:r>
          </w:p>
          <w:p w14:paraId="02000000">
            <w:pPr>
              <w:pStyle w:val="Style_2"/>
              <w:spacing w:line="276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    Республика Алтай</w:t>
            </w:r>
          </w:p>
          <w:p w14:paraId="03000000">
            <w:pPr>
              <w:pStyle w:val="Style_2"/>
              <w:spacing w:line="276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       Чойский район</w:t>
            </w:r>
          </w:p>
          <w:p w14:paraId="04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Сейкинская</w:t>
            </w:r>
            <w:r>
              <w:rPr>
                <w:rFonts w:ascii="Times New Roman" w:hAnsi="Times New Roman"/>
                <w:b w:val="1"/>
                <w:sz w:val="28"/>
              </w:rPr>
              <w:t xml:space="preserve">                       </w:t>
            </w:r>
            <w:r>
              <w:rPr>
                <w:rFonts w:ascii="Times New Roman" w:hAnsi="Times New Roman"/>
                <w:b w:val="1"/>
                <w:sz w:val="28"/>
              </w:rPr>
              <w:t xml:space="preserve">сельская </w:t>
            </w:r>
            <w:r>
              <w:rPr>
                <w:rFonts w:ascii="Times New Roman" w:hAnsi="Times New Roman"/>
                <w:b w:val="1"/>
                <w:sz w:val="28"/>
              </w:rPr>
              <w:t xml:space="preserve">     </w:t>
            </w:r>
            <w:r>
              <w:rPr>
                <w:rFonts w:ascii="Times New Roman" w:hAnsi="Times New Roman"/>
                <w:b w:val="1"/>
                <w:sz w:val="28"/>
              </w:rPr>
              <w:t>администрация</w:t>
            </w:r>
          </w:p>
        </w:tc>
        <w:tc>
          <w:tcPr>
            <w:tcW w:type="dxa" w:w="3155"/>
          </w:tcPr>
          <w:p w14:paraId="05000000">
            <w:pPr>
              <w:pStyle w:val="Style_2"/>
              <w:spacing w:line="276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3156"/>
          </w:tcPr>
          <w:p w14:paraId="06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Россия </w:t>
            </w:r>
            <w:r>
              <w:rPr>
                <w:rFonts w:ascii="Times New Roman" w:hAnsi="Times New Roman"/>
                <w:b w:val="1"/>
                <w:sz w:val="28"/>
              </w:rPr>
              <w:t>Федерациязы</w:t>
            </w:r>
          </w:p>
          <w:p w14:paraId="07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Алтай Республика</w:t>
            </w:r>
          </w:p>
          <w:p w14:paraId="08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Чой</w:t>
            </w:r>
            <w:r>
              <w:rPr>
                <w:rFonts w:ascii="Times New Roman" w:hAnsi="Times New Roman"/>
                <w:b w:val="1"/>
                <w:sz w:val="28"/>
              </w:rPr>
              <w:t>j</w:t>
            </w:r>
            <w:r>
              <w:rPr>
                <w:rFonts w:ascii="Times New Roman" w:hAnsi="Times New Roman"/>
                <w:b w:val="1"/>
                <w:sz w:val="28"/>
              </w:rPr>
              <w:t xml:space="preserve"> аймак</w:t>
            </w:r>
          </w:p>
          <w:p w14:paraId="09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Сööк</w:t>
            </w:r>
          </w:p>
          <w:p w14:paraId="0A000000">
            <w:pPr>
              <w:pStyle w:val="Style_2"/>
              <w:spacing w:line="276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iyp</w:t>
            </w:r>
            <w:r>
              <w:rPr>
                <w:rFonts w:ascii="Times New Roman" w:hAnsi="Times New Roman"/>
                <w:b w:val="1"/>
                <w:sz w:val="28"/>
              </w:rPr>
              <w:t>тынг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администрациязы</w:t>
            </w:r>
          </w:p>
          <w:p w14:paraId="0B000000">
            <w:pPr>
              <w:pStyle w:val="Style_2"/>
              <w:spacing w:line="276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  <w:p w14:paraId="0C000000">
            <w:pPr>
              <w:pStyle w:val="Style_2"/>
              <w:spacing w:line="276" w:lineRule="auto"/>
              <w:ind/>
              <w:rPr>
                <w:rFonts w:ascii="Times New Roman" w:hAnsi="Times New Roman"/>
                <w:b w:val="1"/>
                <w:sz w:val="28"/>
              </w:rPr>
            </w:pPr>
          </w:p>
        </w:tc>
      </w:tr>
    </w:tbl>
    <w:p w14:paraId="0D000000">
      <w:pPr>
        <w:pStyle w:val="Style_3"/>
      </w:pPr>
      <w:r>
        <w:t>ПОСТАНОВЛЕНИЕ</w:t>
      </w:r>
    </w:p>
    <w:p w14:paraId="0E000000">
      <w:pPr>
        <w:pStyle w:val="Style_3"/>
      </w:pPr>
    </w:p>
    <w:p w14:paraId="0F000000">
      <w:pPr>
        <w:pStyle w:val="Style_3"/>
        <w:ind/>
        <w:jc w:val="both"/>
        <w:rPr>
          <w:sz w:val="28"/>
        </w:rPr>
      </w:pPr>
      <w:r>
        <w:rPr>
          <w:sz w:val="28"/>
        </w:rPr>
        <w:t>27 августа</w:t>
      </w:r>
      <w:r>
        <w:rPr>
          <w:sz w:val="28"/>
        </w:rPr>
        <w:t xml:space="preserve"> 2024</w:t>
      </w:r>
      <w:r>
        <w:rPr>
          <w:sz w:val="28"/>
        </w:rPr>
        <w:t xml:space="preserve"> г.             </w:t>
      </w:r>
      <w:r>
        <w:rPr>
          <w:sz w:val="28"/>
        </w:rPr>
        <w:t xml:space="preserve">                  № </w:t>
      </w:r>
      <w:r>
        <w:rPr>
          <w:sz w:val="28"/>
        </w:rPr>
        <w:t xml:space="preserve">  43           </w:t>
      </w:r>
      <w:r>
        <w:rPr>
          <w:sz w:val="28"/>
        </w:rPr>
        <w:t xml:space="preserve">          </w:t>
      </w:r>
      <w:r>
        <w:rPr>
          <w:sz w:val="28"/>
        </w:rPr>
        <w:t xml:space="preserve">    с. Сейка</w:t>
      </w:r>
    </w:p>
    <w:p w14:paraId="10000000">
      <w:pPr>
        <w:rPr>
          <w:sz w:val="28"/>
        </w:rPr>
      </w:pPr>
    </w:p>
    <w:p w14:paraId="11000000">
      <w:pPr>
        <w:pStyle w:val="Style_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запрете продажи алкогольной продукции </w:t>
      </w:r>
    </w:p>
    <w:p w14:paraId="12000000">
      <w:pPr>
        <w:pStyle w:val="Style_2"/>
        <w:rPr>
          <w:rFonts w:ascii="Times New Roman" w:hAnsi="Times New Roman"/>
          <w:sz w:val="28"/>
        </w:rPr>
      </w:pPr>
    </w:p>
    <w:p w14:paraId="13000000">
      <w:pPr>
        <w:pStyle w:val="Style_2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В соответствии с Постановлением Правительства Республики Алтай от 18 ноября 2010 года № 249 «О регулировании розничной продажи алкогольной продукции на территории Республики Алтай», в связи с </w:t>
      </w:r>
      <w:r>
        <w:rPr>
          <w:rFonts w:ascii="Times New Roman" w:hAnsi="Times New Roman"/>
          <w:sz w:val="28"/>
        </w:rPr>
        <w:t>проведением Дня знаний</w:t>
      </w:r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>Сейкинской средней общеобразовательной школе, администрация муниципального образования «Сейкинское сельское поселение»</w:t>
      </w:r>
      <w:r>
        <w:rPr>
          <w:rFonts w:ascii="Times New Roman" w:hAnsi="Times New Roman"/>
          <w:sz w:val="28"/>
        </w:rPr>
        <w:t xml:space="preserve"> </w:t>
      </w:r>
    </w:p>
    <w:p w14:paraId="15000000">
      <w:pPr>
        <w:pStyle w:val="Style_2"/>
        <w:ind/>
        <w:jc w:val="both"/>
        <w:rPr>
          <w:rFonts w:ascii="Times New Roman" w:hAnsi="Times New Roman"/>
          <w:sz w:val="28"/>
        </w:rPr>
      </w:pPr>
    </w:p>
    <w:p w14:paraId="16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ПОСТАНОВЛЯЕТ:</w:t>
      </w:r>
    </w:p>
    <w:p w14:paraId="17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</w:p>
    <w:p w14:paraId="18000000">
      <w:pPr>
        <w:pStyle w:val="Style_2"/>
        <w:numPr>
          <w:ilvl w:val="0"/>
          <w:numId w:val="1"/>
        </w:num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Запретить розничную продажу алкогольной продукции, пива, пивных напитков, сидра, </w:t>
      </w:r>
      <w:r>
        <w:rPr>
          <w:rFonts w:ascii="Times New Roman" w:hAnsi="Times New Roman"/>
          <w:sz w:val="28"/>
        </w:rPr>
        <w:t>пуаре</w:t>
      </w:r>
      <w:r>
        <w:rPr>
          <w:rFonts w:ascii="Times New Roman" w:hAnsi="Times New Roman"/>
          <w:sz w:val="28"/>
        </w:rPr>
        <w:t>, медовухи (за исключением розничной продажи алкогольной продукции при оказании услуг общественного питания) 2 сентября 2024 года на территории муниципального образования «Сейкинское сельское поселение»</w:t>
      </w:r>
    </w:p>
    <w:p w14:paraId="19000000">
      <w:pPr>
        <w:pStyle w:val="Style_2"/>
        <w:numPr>
          <w:ilvl w:val="0"/>
          <w:numId w:val="1"/>
        </w:num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Настоящее постановление вступает в силу с  </w:t>
      </w:r>
      <w:r>
        <w:rPr>
          <w:rFonts w:ascii="Times New Roman" w:hAnsi="Times New Roman"/>
          <w:sz w:val="28"/>
        </w:rPr>
        <w:t>момента его обнародования</w:t>
      </w:r>
      <w:r>
        <w:rPr>
          <w:rFonts w:ascii="Times New Roman" w:hAnsi="Times New Roman"/>
          <w:sz w:val="28"/>
        </w:rPr>
        <w:t xml:space="preserve">. </w:t>
      </w:r>
    </w:p>
    <w:p w14:paraId="1A000000">
      <w:pPr>
        <w:pStyle w:val="Style_2"/>
        <w:numPr>
          <w:ilvl w:val="0"/>
          <w:numId w:val="1"/>
        </w:num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Обнародовать настоящее постановление на информационных стендах села и на сайте администрации </w:t>
      </w:r>
      <w:r>
        <w:rPr>
          <w:rFonts w:ascii="Times New Roman" w:hAnsi="Times New Roman"/>
          <w:sz w:val="28"/>
        </w:rPr>
        <w:t>www.сейка</w:t>
      </w:r>
      <w:r>
        <w:rPr>
          <w:rFonts w:ascii="Times New Roman" w:hAnsi="Times New Roman"/>
          <w:sz w:val="28"/>
        </w:rPr>
        <w:t>.р</w:t>
      </w: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 xml:space="preserve"> в сети «Интернет». </w:t>
      </w:r>
    </w:p>
    <w:p w14:paraId="1B000000">
      <w:pPr>
        <w:pStyle w:val="Style_2"/>
        <w:numPr>
          <w:ilvl w:val="0"/>
          <w:numId w:val="1"/>
        </w:num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за</w:t>
      </w:r>
      <w:r>
        <w:rPr>
          <w:rFonts w:ascii="Times New Roman" w:hAnsi="Times New Roman"/>
          <w:sz w:val="28"/>
        </w:rPr>
        <w:t xml:space="preserve"> исполнением настоящего постановления оставляю за собой.</w:t>
      </w:r>
    </w:p>
    <w:p w14:paraId="1C000000">
      <w:pPr>
        <w:pStyle w:val="Style_2"/>
        <w:ind w:firstLine="567" w:left="0"/>
        <w:jc w:val="both"/>
        <w:rPr>
          <w:rFonts w:ascii="Times New Roman" w:hAnsi="Times New Roman"/>
          <w:sz w:val="28"/>
        </w:rPr>
      </w:pPr>
    </w:p>
    <w:p w14:paraId="1D000000">
      <w:pPr>
        <w:pStyle w:val="Style_2"/>
        <w:ind/>
        <w:jc w:val="both"/>
        <w:rPr>
          <w:rFonts w:ascii="Times New Roman" w:hAnsi="Times New Roman"/>
          <w:sz w:val="28"/>
        </w:rPr>
      </w:pPr>
    </w:p>
    <w:p w14:paraId="1E000000">
      <w:pPr>
        <w:pStyle w:val="Style_2"/>
        <w:ind/>
        <w:jc w:val="both"/>
        <w:rPr>
          <w:rFonts w:ascii="Times New Roman" w:hAnsi="Times New Roman"/>
          <w:sz w:val="28"/>
        </w:rPr>
      </w:pPr>
    </w:p>
    <w:p w14:paraId="1F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Муниципального образования</w:t>
      </w:r>
    </w:p>
    <w:p w14:paraId="20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Сейкинское сельское поселение                                                   </w:t>
      </w:r>
      <w:r>
        <w:rPr>
          <w:rFonts w:ascii="Times New Roman" w:hAnsi="Times New Roman"/>
          <w:sz w:val="28"/>
        </w:rPr>
        <w:t>С.В. Орехова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167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4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4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4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4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4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4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3" w:type="paragraph">
    <w:name w:val="heading 4"/>
    <w:basedOn w:val="Style_4"/>
    <w:next w:val="Style_4"/>
    <w:link w:val="Style_3_ch"/>
    <w:uiPriority w:val="9"/>
    <w:qFormat/>
    <w:pPr>
      <w:keepNext w:val="1"/>
      <w:spacing w:after="0" w:line="240" w:lineRule="auto"/>
      <w:ind/>
      <w:outlineLvl w:val="3"/>
    </w:pPr>
    <w:rPr>
      <w:rFonts w:ascii="Times New Roman" w:hAnsi="Times New Roman"/>
      <w:b w:val="1"/>
      <w:sz w:val="24"/>
    </w:rPr>
  </w:style>
  <w:style w:styleId="Style_3_ch" w:type="character">
    <w:name w:val="heading 4"/>
    <w:basedOn w:val="Style_4_ch"/>
    <w:link w:val="Style_3"/>
    <w:rPr>
      <w:rFonts w:ascii="Times New Roman" w:hAnsi="Times New Roman"/>
      <w:b w:val="1"/>
      <w:sz w:val="24"/>
    </w:rPr>
  </w:style>
  <w:style w:styleId="Style_23" w:type="paragraph">
    <w:name w:val="heading 2"/>
    <w:next w:val="Style_4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2" w:type="paragraph">
    <w:name w:val="No Spacing"/>
    <w:link w:val="Style_2_ch"/>
    <w:pPr>
      <w:spacing w:after="0" w:line="240" w:lineRule="auto"/>
      <w:ind/>
    </w:pPr>
  </w:style>
  <w:style w:styleId="Style_2_ch" w:type="character">
    <w:name w:val="No Spacing"/>
    <w:link w:val="Style_2"/>
  </w:style>
  <w:style w:styleId="Style_24" w:type="table">
    <w:name w:val="Table Grid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2024-08-27T09:08:43Z</dcterms:modified>
</cp:coreProperties>
</file>