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7D2DEB" w:rsidRPr="00797BB6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7D2DEB" w:rsidRDefault="007D2DEB" w:rsidP="007D2DE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D2DEB" w:rsidRPr="007D2DEB" w:rsidRDefault="007D2DEB" w:rsidP="007D2DE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D2DEB">
        <w:rPr>
          <w:rFonts w:ascii="Times New Roman" w:hAnsi="Times New Roman"/>
          <w:b/>
          <w:sz w:val="28"/>
          <w:szCs w:val="28"/>
        </w:rPr>
        <w:t xml:space="preserve">«26» июля </w:t>
      </w:r>
      <w:smartTag w:uri="urn:schemas-microsoft-com:office:smarttags" w:element="metricconverter">
        <w:smartTagPr>
          <w:attr w:name="ProductID" w:val="2019 г"/>
        </w:smartTagPr>
        <w:r w:rsidRPr="007D2DE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7D2DEB">
        <w:rPr>
          <w:rFonts w:ascii="Times New Roman" w:hAnsi="Times New Roman"/>
          <w:b/>
          <w:sz w:val="28"/>
          <w:szCs w:val="28"/>
        </w:rPr>
        <w:t>.    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D2DEB">
        <w:rPr>
          <w:rFonts w:ascii="Times New Roman" w:hAnsi="Times New Roman"/>
          <w:b/>
          <w:sz w:val="28"/>
          <w:szCs w:val="28"/>
        </w:rPr>
        <w:t xml:space="preserve">       с. </w:t>
      </w:r>
      <w:proofErr w:type="spellStart"/>
      <w:r w:rsidRPr="007D2DEB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Pr="007D2DEB">
        <w:rPr>
          <w:rFonts w:ascii="Times New Roman" w:hAnsi="Times New Roman"/>
          <w:b/>
          <w:sz w:val="28"/>
          <w:szCs w:val="28"/>
        </w:rPr>
        <w:t>                              № ____</w:t>
      </w:r>
    </w:p>
    <w:p w:rsidR="00A03228" w:rsidRDefault="00A03228" w:rsidP="00A03228">
      <w:pPr>
        <w:tabs>
          <w:tab w:val="left" w:pos="3468"/>
          <w:tab w:val="center" w:pos="4677"/>
        </w:tabs>
        <w:spacing w:after="0" w:line="240" w:lineRule="auto"/>
        <w:ind w:firstLine="0"/>
        <w:jc w:val="center"/>
        <w:rPr>
          <w:i/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Pr="007D2DEB" w:rsidRDefault="007D2DEB" w:rsidP="00A03228">
      <w:pPr>
        <w:spacing w:after="0" w:line="240" w:lineRule="auto"/>
        <w:ind w:firstLine="0"/>
        <w:jc w:val="center"/>
        <w:rPr>
          <w:b/>
          <w:szCs w:val="28"/>
        </w:rPr>
      </w:pPr>
      <w:r w:rsidRPr="007D2DEB">
        <w:rPr>
          <w:b/>
          <w:szCs w:val="28"/>
        </w:rPr>
        <w:t>О кадровом резерве для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замещения вакантной должности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муниципальной службы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в органах местного самоуправления</w:t>
      </w:r>
      <w:r w:rsidR="00A03228" w:rsidRPr="007D2DEB">
        <w:rPr>
          <w:b/>
          <w:szCs w:val="28"/>
        </w:rPr>
        <w:t xml:space="preserve"> </w:t>
      </w:r>
      <w:r w:rsidRPr="007D2DEB">
        <w:rPr>
          <w:b/>
          <w:szCs w:val="28"/>
        </w:rPr>
        <w:t>муниципального образования</w:t>
      </w:r>
    </w:p>
    <w:p w:rsidR="007D2DEB" w:rsidRPr="007D2DEB" w:rsidRDefault="007D2DEB" w:rsidP="00A03228">
      <w:pPr>
        <w:spacing w:after="0" w:line="240" w:lineRule="auto"/>
        <w:ind w:firstLine="0"/>
        <w:jc w:val="center"/>
        <w:rPr>
          <w:b/>
          <w:szCs w:val="28"/>
        </w:rPr>
      </w:pPr>
      <w:proofErr w:type="spellStart"/>
      <w:r w:rsidRPr="007D2DEB">
        <w:rPr>
          <w:b/>
          <w:szCs w:val="28"/>
        </w:rPr>
        <w:t>Сейкинское</w:t>
      </w:r>
      <w:proofErr w:type="spellEnd"/>
      <w:r w:rsidRPr="007D2DEB">
        <w:rPr>
          <w:b/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7D2DEB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со статьей 33 Федерального закона от 2 марта 2007 года № 25-ФЗ «О муниципальной службе в Российской Федерации», </w:t>
      </w:r>
      <w:r w:rsidR="007D2DEB">
        <w:rPr>
          <w:szCs w:val="28"/>
        </w:rPr>
        <w:t xml:space="preserve">руководствуясь Уставом </w:t>
      </w:r>
      <w:r>
        <w:rPr>
          <w:szCs w:val="28"/>
        </w:rPr>
        <w:t xml:space="preserve"> </w:t>
      </w:r>
      <w:r w:rsidR="007D2DEB">
        <w:rPr>
          <w:szCs w:val="28"/>
        </w:rPr>
        <w:t>Сейкинского сельского поселения</w:t>
      </w:r>
      <w:r w:rsidR="009016E7">
        <w:rPr>
          <w:szCs w:val="28"/>
        </w:rPr>
        <w:t xml:space="preserve">, </w:t>
      </w:r>
      <w:proofErr w:type="spellStart"/>
      <w:r w:rsidR="009016E7">
        <w:rPr>
          <w:szCs w:val="28"/>
        </w:rPr>
        <w:t>Сейкинский</w:t>
      </w:r>
      <w:proofErr w:type="spellEnd"/>
      <w:r w:rsidR="009016E7">
        <w:rPr>
          <w:szCs w:val="28"/>
        </w:rPr>
        <w:t xml:space="preserve"> сельский Совет депутатов</w:t>
      </w:r>
    </w:p>
    <w:p w:rsidR="007D2DEB" w:rsidRDefault="007D2DEB" w:rsidP="007D2DEB">
      <w:pPr>
        <w:spacing w:after="0" w:line="240" w:lineRule="auto"/>
        <w:ind w:firstLine="708"/>
        <w:jc w:val="center"/>
        <w:rPr>
          <w:b/>
          <w:szCs w:val="28"/>
        </w:rPr>
      </w:pPr>
    </w:p>
    <w:p w:rsidR="00A03228" w:rsidRDefault="00A03228" w:rsidP="007D2DEB">
      <w:pPr>
        <w:spacing w:after="0" w:line="240" w:lineRule="auto"/>
        <w:ind w:firstLine="708"/>
        <w:jc w:val="center"/>
        <w:rPr>
          <w:szCs w:val="28"/>
        </w:rPr>
      </w:pPr>
      <w:r>
        <w:rPr>
          <w:b/>
          <w:szCs w:val="28"/>
        </w:rPr>
        <w:t>решил</w:t>
      </w: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</w:p>
    <w:p w:rsidR="00A03228" w:rsidRDefault="00A03228" w:rsidP="00A0322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 Утвердить Положение о кадровом резерве для замещения вакантной должности муниципальной службы в органах местного самоуправления </w:t>
      </w:r>
      <w:r w:rsidR="007D2DEB" w:rsidRPr="007D2DEB">
        <w:rPr>
          <w:szCs w:val="28"/>
        </w:rPr>
        <w:t xml:space="preserve">муниципального образования </w:t>
      </w:r>
      <w:proofErr w:type="spellStart"/>
      <w:r w:rsidR="007D2DEB" w:rsidRPr="007D2DEB">
        <w:rPr>
          <w:szCs w:val="28"/>
        </w:rPr>
        <w:t>Сейкинское</w:t>
      </w:r>
      <w:proofErr w:type="spellEnd"/>
      <w:r w:rsidR="007D2DEB" w:rsidRPr="007D2DEB">
        <w:rPr>
          <w:szCs w:val="28"/>
        </w:rPr>
        <w:t xml:space="preserve"> сельское поселение</w:t>
      </w:r>
      <w:r w:rsidRPr="007D2DEB">
        <w:rPr>
          <w:szCs w:val="28"/>
        </w:rPr>
        <w:t xml:space="preserve"> согласно</w:t>
      </w:r>
      <w:r>
        <w:rPr>
          <w:szCs w:val="28"/>
        </w:rPr>
        <w:t xml:space="preserve"> приложению.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 xml:space="preserve">2. Настоящее решение обнародовать </w:t>
      </w:r>
      <w:r>
        <w:rPr>
          <w:szCs w:val="28"/>
        </w:rPr>
        <w:t>на информационных стендах села</w:t>
      </w:r>
      <w:r w:rsidRPr="008450CE">
        <w:rPr>
          <w:szCs w:val="28"/>
        </w:rPr>
        <w:t xml:space="preserve"> и разместить на официальном интернет-сайте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 в сети «Интернет»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«____» _________</w:t>
      </w:r>
      <w:r w:rsidRPr="008450CE">
        <w:rPr>
          <w:szCs w:val="28"/>
        </w:rPr>
        <w:t>.</w:t>
      </w:r>
    </w:p>
    <w:p w:rsidR="007D2DEB" w:rsidRPr="008450CE" w:rsidRDefault="007D2DEB" w:rsidP="007D2DEB">
      <w:pPr>
        <w:ind w:firstLine="708"/>
        <w:rPr>
          <w:szCs w:val="28"/>
        </w:rPr>
      </w:pPr>
      <w:r w:rsidRPr="008450CE">
        <w:rPr>
          <w:szCs w:val="28"/>
        </w:rPr>
        <w:t>3. Настоящее решение вступает в силу после дня его официального опубликования.</w:t>
      </w:r>
    </w:p>
    <w:p w:rsidR="007D2DEB" w:rsidRPr="008450CE" w:rsidRDefault="007D2DEB" w:rsidP="007D2DEB">
      <w:pPr>
        <w:rPr>
          <w:szCs w:val="28"/>
        </w:rPr>
      </w:pPr>
      <w:r w:rsidRPr="008450CE">
        <w:rPr>
          <w:szCs w:val="28"/>
        </w:rPr>
        <w:t> </w:t>
      </w: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r w:rsidRPr="007D2DEB">
        <w:rPr>
          <w:rStyle w:val="a8"/>
          <w:rFonts w:ascii="Times New Roman" w:hAnsi="Times New Roman"/>
          <w:i w:val="0"/>
          <w:sz w:val="28"/>
          <w:szCs w:val="28"/>
        </w:rPr>
        <w:t>Глава муниципального образования      </w:t>
      </w:r>
    </w:p>
    <w:p w:rsidR="007D2DEB" w:rsidRPr="007D2DEB" w:rsidRDefault="007D2DEB" w:rsidP="007D2DEB">
      <w:pPr>
        <w:pStyle w:val="a7"/>
        <w:rPr>
          <w:rStyle w:val="a8"/>
          <w:rFonts w:ascii="Times New Roman" w:hAnsi="Times New Roman"/>
          <w:i w:val="0"/>
          <w:sz w:val="28"/>
          <w:szCs w:val="28"/>
        </w:rPr>
      </w:pPr>
      <w:proofErr w:type="spellStart"/>
      <w:r w:rsidRPr="007D2DEB">
        <w:rPr>
          <w:rStyle w:val="a8"/>
          <w:rFonts w:ascii="Times New Roman" w:hAnsi="Times New Roman"/>
          <w:i w:val="0"/>
          <w:sz w:val="28"/>
          <w:szCs w:val="28"/>
        </w:rPr>
        <w:t>Сейкинское</w:t>
      </w:r>
      <w:proofErr w:type="spellEnd"/>
      <w:r w:rsidRPr="007D2DE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</w:t>
      </w:r>
      <w:r>
        <w:rPr>
          <w:rStyle w:val="a8"/>
          <w:rFonts w:ascii="Times New Roman" w:hAnsi="Times New Roman"/>
          <w:i w:val="0"/>
          <w:sz w:val="28"/>
          <w:szCs w:val="28"/>
        </w:rPr>
        <w:t>е</w:t>
      </w:r>
      <w:r w:rsidRPr="007D2DEB">
        <w:rPr>
          <w:rStyle w:val="a8"/>
          <w:rFonts w:ascii="Times New Roman" w:hAnsi="Times New Roman"/>
          <w:i w:val="0"/>
          <w:sz w:val="28"/>
          <w:szCs w:val="28"/>
        </w:rPr>
        <w:t>ление                    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7D2DEB">
        <w:rPr>
          <w:rStyle w:val="a8"/>
          <w:rFonts w:ascii="Times New Roman" w:hAnsi="Times New Roman"/>
          <w:i w:val="0"/>
          <w:sz w:val="28"/>
          <w:szCs w:val="28"/>
        </w:rPr>
        <w:t>                  Ю.В. Семикина</w:t>
      </w:r>
    </w:p>
    <w:p w:rsidR="00A03228" w:rsidRDefault="00A03228" w:rsidP="00A03228">
      <w:pPr>
        <w:spacing w:after="0" w:line="240" w:lineRule="auto"/>
        <w:rPr>
          <w:bCs/>
          <w:kern w:val="32"/>
          <w:szCs w:val="28"/>
        </w:rPr>
      </w:pPr>
      <w:r>
        <w:rPr>
          <w:b/>
          <w:szCs w:val="28"/>
        </w:rPr>
        <w:br w:type="page"/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 xml:space="preserve">к решению Сейкинского </w:t>
      </w:r>
      <w:proofErr w:type="gramStart"/>
      <w:r w:rsidRPr="007D2DE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D2DEB">
        <w:rPr>
          <w:rFonts w:ascii="Times New Roman" w:hAnsi="Times New Roman"/>
          <w:sz w:val="24"/>
          <w:szCs w:val="24"/>
        </w:rPr>
        <w:t xml:space="preserve"> </w:t>
      </w:r>
    </w:p>
    <w:p w:rsidR="007D2DEB" w:rsidRPr="007D2DEB" w:rsidRDefault="007D2DEB" w:rsidP="007D2D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D2DEB">
        <w:rPr>
          <w:rFonts w:ascii="Times New Roman" w:hAnsi="Times New Roman"/>
          <w:sz w:val="24"/>
          <w:szCs w:val="24"/>
        </w:rPr>
        <w:t xml:space="preserve">Совета депутатов от «___»__________ </w:t>
      </w:r>
      <w:smartTag w:uri="urn:schemas-microsoft-com:office:smarttags" w:element="metricconverter">
        <w:smartTagPr>
          <w:attr w:name="ProductID" w:val="2019 г"/>
        </w:smartTagPr>
        <w:r w:rsidRPr="007D2DEB">
          <w:rPr>
            <w:rFonts w:ascii="Times New Roman" w:hAnsi="Times New Roman"/>
            <w:sz w:val="24"/>
            <w:szCs w:val="24"/>
          </w:rPr>
          <w:t>2019 г</w:t>
        </w:r>
      </w:smartTag>
      <w:r w:rsidRPr="007D2DEB">
        <w:rPr>
          <w:rFonts w:ascii="Times New Roman" w:hAnsi="Times New Roman"/>
          <w:sz w:val="24"/>
          <w:szCs w:val="24"/>
        </w:rPr>
        <w:t>. № _____</w:t>
      </w:r>
    </w:p>
    <w:p w:rsidR="00A03228" w:rsidRDefault="00A03228" w:rsidP="00A03228">
      <w:pPr>
        <w:pStyle w:val="a3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A03228" w:rsidRDefault="00A03228" w:rsidP="00A03228">
      <w:pPr>
        <w:pStyle w:val="ConsPlusTitle"/>
        <w:jc w:val="center"/>
        <w:rPr>
          <w:b w:val="0"/>
        </w:rPr>
      </w:pPr>
    </w:p>
    <w:p w:rsidR="00A03228" w:rsidRPr="007D2DEB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 w:rsidRPr="007D2DEB">
        <w:rPr>
          <w:b/>
          <w:szCs w:val="28"/>
        </w:rPr>
        <w:t>ПОЛОЖЕНИЕ</w:t>
      </w:r>
    </w:p>
    <w:p w:rsidR="00A03228" w:rsidRPr="007D2DEB" w:rsidRDefault="00A03228" w:rsidP="007D2DEB">
      <w:pPr>
        <w:spacing w:after="0" w:line="240" w:lineRule="auto"/>
        <w:ind w:firstLine="0"/>
        <w:jc w:val="center"/>
        <w:rPr>
          <w:b/>
          <w:szCs w:val="28"/>
        </w:rPr>
      </w:pPr>
      <w:r w:rsidRPr="007D2DEB">
        <w:rPr>
          <w:b/>
          <w:szCs w:val="28"/>
        </w:rPr>
        <w:t xml:space="preserve">О КАДРОВОМ РЕЗЕРВЕ ДЛЯ ЗАМЕЩЕНИЯ ВАКАНТНОЙ ДОЛЖНОСТИ МУНИЦИПАЛЬНОЙ СЛУЖБЫ В ОРГАНАХ МЕСТНОГО САМОУПРАВЛЕНИЯ </w:t>
      </w:r>
      <w:r w:rsidR="007D2DEB" w:rsidRPr="007D2DEB">
        <w:rPr>
          <w:b/>
          <w:szCs w:val="28"/>
        </w:rPr>
        <w:t>МУНИЦИПАЛЬНОГО ОБРАЗОВАНИЯ СЕЙКНСКОЕ СЕЛЬСКОЕ ПОСЕЛЕНИЕ</w:t>
      </w:r>
    </w:p>
    <w:p w:rsidR="007D2DEB" w:rsidRDefault="007D2DEB" w:rsidP="007D2DEB">
      <w:pPr>
        <w:spacing w:after="0" w:line="240" w:lineRule="auto"/>
        <w:ind w:firstLine="0"/>
        <w:jc w:val="center"/>
        <w:rPr>
          <w:b/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1. Настоящее Положение определяет порядок создания и формирования кадрового резерва для замещения вакантных должностей муниципальной службы 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</w:t>
      </w:r>
      <w:r w:rsidR="008F2B1B">
        <w:rPr>
          <w:szCs w:val="28"/>
        </w:rPr>
        <w:t xml:space="preserve">администрации 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3. Создание кадрового резерва проводится в целях: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обеспечения равного доступа граждан Российской Федерации к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своевременного замещения вакантных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, лицами, соответствующими, квалификационным требованиям по данной должности, в том числе в порядке должностного роста муниципального служащего;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стимулирования повышения профессионализма, служебной активности муниципальных служащих;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совершенствования деятельности по подбору и расстановке кадров;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привлечения высококвалифицированных специалистов на муниципальную службу;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повышения качества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4. Создание кадрового резерва осуществляется на основании распоряжения руководителя органа местного самоуправления о создании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5. Формирование кадрового резерва основано на принципах: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компетентности и профессионализма лиц, включаемых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добровольности включения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единства основных требований, предъявляемых к кандидатам на выдвижение;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объективности при подборе и зачислении в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гласности, доступности информации о формировании кадрового резерва и его профессиональной реализации;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ответственности руководителей всех уровней за формирование кадрового резерва и работу с ним.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6. Кадровый резерв на замещение должностей муниципальной службы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 </w:t>
      </w:r>
      <w:r>
        <w:rPr>
          <w:szCs w:val="28"/>
        </w:rPr>
        <w:t>формируется из числа: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муниципальных служащих органов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граждан, отвечающих квалификационным требованиям к должностям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7. Формирование кадрового резерва осуществляют кадровая служба органа местного самоуправления либо специалист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), отвечающий (-</w:t>
      </w:r>
      <w:proofErr w:type="spellStart"/>
      <w:r>
        <w:rPr>
          <w:szCs w:val="28"/>
        </w:rPr>
        <w:t>ие</w:t>
      </w:r>
      <w:proofErr w:type="spellEnd"/>
      <w:r>
        <w:rPr>
          <w:szCs w:val="28"/>
        </w:rPr>
        <w:t>) за кадровую работу.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8. Формирование кадрового резерва включает в себя следующие этапы: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оценка и отбор кандидатов в кадровый резерв на замещение должностей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составление списка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9. Составление списка кандидатов в кадровый резерв осуществляется кадровой службой на основании заявлений от лиц, указанных в пункте 6 настоящего Положения (далее – кандидаты), с приложением необходимых документов.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размещается на официальном сайте муниципального образования в информационно-телекоммуникационной сети общего пользования.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11. Кандидаты для включения в кадровый резерв представляют следующие документы: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паспорта;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«О муниципальной</w:t>
      </w:r>
      <w:proofErr w:type="gramEnd"/>
      <w:r>
        <w:rPr>
          <w:szCs w:val="28"/>
        </w:rPr>
        <w:t xml:space="preserve"> службе в Российской Федерации» в качестве ограничений, связанных с муниципальной службой.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14. В кадровый резерв на замещение одной вакантной должности муниципальной службы может быть включено не более трёх человек.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15.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A03228" w:rsidRDefault="00A03228" w:rsidP="008F2B1B">
      <w:pPr>
        <w:spacing w:after="0" w:line="240" w:lineRule="auto"/>
        <w:rPr>
          <w:szCs w:val="28"/>
        </w:rPr>
      </w:pPr>
      <w:r>
        <w:rPr>
          <w:szCs w:val="28"/>
        </w:rPr>
        <w:t xml:space="preserve">16. </w:t>
      </w:r>
      <w:r w:rsidR="008F2B1B">
        <w:rPr>
          <w:szCs w:val="28"/>
        </w:rPr>
        <w:t xml:space="preserve"> О</w:t>
      </w:r>
      <w:r>
        <w:rPr>
          <w:szCs w:val="28"/>
        </w:rPr>
        <w:t>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Список кадрового резерва составляется по форме согласно приложению к настоящему Положению.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Включение кандидата в кадровый резерв и исключение лица, включенного в кадровый резерв, из кадрового резерва осуществляется соответствующим муниципальным правовым актом руководителя органа местного самоуправления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17. Лица, включённые в кадровый резерв, а также лица, которым отказано в зачислении в кадровый резерв, уведомляются о принятом решении в месячный срок со дня утверждения кадрового резерва.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18. Основаниями исключения из кадрового резерва лиц, включённых в него, являются: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личное заявление кандидата об исключении из кадрового резерва;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достижение им предельного возраста для пребывания на муниципальной службе;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по истечению трех лет нахождения его в кадровом резерве для замещения одной и той же должности;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иные основания, предусмотренные действующим законодательством.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19. Порядок пополнения кадрового резерва сохраняется тот же, что и при формировании.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Организация работы с кадровым резервом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20. Кадровая служба осуществляет организационные мероприятия с кадровым резервом, в которые входят подготовка кадрового резерва, профессиональную переподготовку, повышение квалификации или стажировку муниципальных служащих и другие формы работы с кадровым резервом.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21.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22. Дополнительные знания муниципального служащего включают в себя профессиональную переподготовку, повышение квалификации или стажировку и осуществляются как с отрывом, так и без отрыва от службы.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23. Для подготовки граждан, включенных в кадровый резерв, могут быть использованы следующие формы работы: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участие в мероприятиях, проводимых органами местного самоуправления </w:t>
      </w:r>
      <w:r>
        <w:rPr>
          <w:i/>
          <w:szCs w:val="28"/>
        </w:rPr>
        <w:t>(наименование муниципального образования)</w:t>
      </w:r>
      <w:r>
        <w:rPr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 xml:space="preserve">- стажировка в органах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;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- 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A03228" w:rsidRDefault="00A03228" w:rsidP="00A03228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- 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8F2B1B">
        <w:rPr>
          <w:szCs w:val="28"/>
        </w:rPr>
        <w:t xml:space="preserve">муниципального образования </w:t>
      </w:r>
      <w:proofErr w:type="spellStart"/>
      <w:r w:rsidR="008F2B1B">
        <w:rPr>
          <w:szCs w:val="28"/>
        </w:rPr>
        <w:t>Сейкинское</w:t>
      </w:r>
      <w:proofErr w:type="spellEnd"/>
      <w:r w:rsidR="008F2B1B">
        <w:rPr>
          <w:szCs w:val="28"/>
        </w:rPr>
        <w:t xml:space="preserve"> сельское поселение</w:t>
      </w:r>
      <w:r>
        <w:rPr>
          <w:szCs w:val="28"/>
        </w:rPr>
        <w:t>.</w:t>
      </w:r>
      <w:proofErr w:type="gramEnd"/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4. Порядок назначения из кадрового резерва</w:t>
      </w:r>
    </w:p>
    <w:p w:rsidR="00A03228" w:rsidRDefault="00A03228" w:rsidP="00A03228">
      <w:pPr>
        <w:spacing w:after="0" w:line="240" w:lineRule="auto"/>
        <w:rPr>
          <w:szCs w:val="28"/>
        </w:rPr>
      </w:pP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24.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на должность принимает руководитель органа местного самоуправления по представлению руководителя структурного подразделения.</w:t>
      </w:r>
    </w:p>
    <w:p w:rsidR="00A03228" w:rsidRDefault="00A03228" w:rsidP="00A03228">
      <w:pPr>
        <w:spacing w:after="0" w:line="240" w:lineRule="auto"/>
        <w:rPr>
          <w:szCs w:val="28"/>
        </w:rPr>
      </w:pPr>
      <w:r>
        <w:rPr>
          <w:szCs w:val="28"/>
        </w:rPr>
        <w:t>25.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02 марта 2007 года № 25-ФЗ «О муниципальной службе в Российской Федерации» и трудовым законодательством.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Sect="007D2DEB">
          <w:pgSz w:w="11906" w:h="16838"/>
          <w:pgMar w:top="567" w:right="567" w:bottom="567" w:left="1276" w:header="720" w:footer="720" w:gutter="0"/>
          <w:cols w:space="720"/>
        </w:sectPr>
      </w:pPr>
    </w:p>
    <w:p w:rsidR="00A03228" w:rsidRDefault="00A03228" w:rsidP="00A03228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A03228" w:rsidRDefault="00A03228" w:rsidP="00A0322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КАДРОВОГО РЕЗЕРВА</w:t>
      </w:r>
    </w:p>
    <w:p w:rsidR="00A03228" w:rsidRDefault="008F2B1B" w:rsidP="008F2B1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Сейкинское</w:t>
      </w:r>
      <w:proofErr w:type="spellEnd"/>
      <w:r>
        <w:rPr>
          <w:szCs w:val="28"/>
        </w:rPr>
        <w:t xml:space="preserve"> сельское поселение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900"/>
        <w:gridCol w:w="1530"/>
        <w:gridCol w:w="1440"/>
        <w:gridCol w:w="1440"/>
        <w:gridCol w:w="1710"/>
        <w:gridCol w:w="1440"/>
        <w:gridCol w:w="1980"/>
        <w:gridCol w:w="1440"/>
        <w:gridCol w:w="1260"/>
      </w:tblGrid>
      <w:tr w:rsidR="00A03228" w:rsidTr="00A03228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3228" w:rsidTr="00A0322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228" w:rsidRDefault="00A0322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Руководитель органа</w:t>
      </w:r>
    </w:p>
    <w:p w:rsidR="00A03228" w:rsidRDefault="00A03228" w:rsidP="00A0322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местного самоуправления ____________ ____________________</w:t>
      </w:r>
    </w:p>
    <w:p w:rsidR="00A03228" w:rsidRPr="00A03228" w:rsidRDefault="00A03228" w:rsidP="00A03228">
      <w:pPr>
        <w:spacing w:after="0" w:line="240" w:lineRule="auto"/>
        <w:ind w:firstLine="0"/>
        <w:jc w:val="left"/>
        <w:rPr>
          <w:szCs w:val="28"/>
        </w:rPr>
        <w:sectPr w:rsidR="00A03228" w:rsidRPr="00A03228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C12EAB" w:rsidRDefault="00C12EAB" w:rsidP="00A03228">
      <w:pPr>
        <w:ind w:firstLine="0"/>
      </w:pPr>
    </w:p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A2" w:rsidRDefault="007345A2">
      <w:r>
        <w:separator/>
      </w:r>
    </w:p>
  </w:endnote>
  <w:endnote w:type="continuationSeparator" w:id="0">
    <w:p w:rsidR="007345A2" w:rsidRDefault="0073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A2" w:rsidRDefault="007345A2">
      <w:r>
        <w:separator/>
      </w:r>
    </w:p>
  </w:footnote>
  <w:footnote w:type="continuationSeparator" w:id="0">
    <w:p w:rsidR="007345A2" w:rsidRDefault="0073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228"/>
    <w:rsid w:val="00145C58"/>
    <w:rsid w:val="00477186"/>
    <w:rsid w:val="00497C7B"/>
    <w:rsid w:val="007004B1"/>
    <w:rsid w:val="007345A2"/>
    <w:rsid w:val="007D2DEB"/>
    <w:rsid w:val="008F2B1B"/>
    <w:rsid w:val="009016E7"/>
    <w:rsid w:val="00914A8A"/>
    <w:rsid w:val="00A03228"/>
    <w:rsid w:val="00AE2687"/>
    <w:rsid w:val="00C12EAB"/>
    <w:rsid w:val="00C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2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locked/>
    <w:rsid w:val="00A03228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A03228"/>
    <w:rPr>
      <w:rFonts w:ascii="Calibri" w:hAnsi="Calibri"/>
      <w:sz w:val="20"/>
      <w:szCs w:val="20"/>
    </w:rPr>
  </w:style>
  <w:style w:type="paragraph" w:customStyle="1" w:styleId="ConsTitle">
    <w:name w:val="ConsTitle"/>
    <w:rsid w:val="00A032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032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03228"/>
    <w:pPr>
      <w:widowControl w:val="0"/>
      <w:autoSpaceDE w:val="0"/>
      <w:autoSpaceDN w:val="0"/>
      <w:adjustRightInd w:val="0"/>
      <w:ind w:firstLine="720"/>
    </w:pPr>
  </w:style>
  <w:style w:type="character" w:styleId="a6">
    <w:name w:val="footnote reference"/>
    <w:basedOn w:val="a0"/>
    <w:semiHidden/>
    <w:rsid w:val="00A03228"/>
    <w:rPr>
      <w:vertAlign w:val="superscript"/>
    </w:rPr>
  </w:style>
  <w:style w:type="paragraph" w:styleId="a7">
    <w:name w:val="No Spacing"/>
    <w:uiPriority w:val="1"/>
    <w:qFormat/>
    <w:rsid w:val="007D2DEB"/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7D2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Admin</cp:lastModifiedBy>
  <cp:revision>5</cp:revision>
  <cp:lastPrinted>2019-07-24T09:09:00Z</cp:lastPrinted>
  <dcterms:created xsi:type="dcterms:W3CDTF">2019-07-18T08:49:00Z</dcterms:created>
  <dcterms:modified xsi:type="dcterms:W3CDTF">2019-07-24T09:11:00Z</dcterms:modified>
</cp:coreProperties>
</file>