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5D" w:rsidRDefault="0009015D" w:rsidP="00551F6F">
      <w:pPr>
        <w:jc w:val="center"/>
        <w:rPr>
          <w:b/>
        </w:rPr>
      </w:pPr>
    </w:p>
    <w:p w:rsidR="0009015D" w:rsidRDefault="0009015D" w:rsidP="0009015D">
      <w:pPr>
        <w:rPr>
          <w:b/>
        </w:rPr>
      </w:pPr>
    </w:p>
    <w:p w:rsidR="00551F6F" w:rsidRPr="00551F6F" w:rsidRDefault="00551F6F" w:rsidP="0009015D">
      <w:pPr>
        <w:jc w:val="center"/>
        <w:rPr>
          <w:b/>
        </w:rPr>
      </w:pPr>
      <w:r w:rsidRPr="00551F6F">
        <w:rPr>
          <w:b/>
        </w:rPr>
        <w:t>РОССИЙСКАЯ ФЕДЕРАЦИЯ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РЕСПУБЛИКА АЛТАЙ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ЧОЙСКИЙ РАЙОН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 xml:space="preserve"> СОВЕТ ДЕПУТАТОВ МУНИЦИПАЛЬНОГО ОБРАЗОВАНИЯ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СЕЙКИНСКОЕ СЕЛЬСКОЕ ПОСЕЛЕНИЕ</w:t>
      </w:r>
    </w:p>
    <w:p w:rsidR="00551F6F" w:rsidRPr="00551F6F" w:rsidRDefault="00551F6F" w:rsidP="00551F6F">
      <w:pPr>
        <w:rPr>
          <w:b/>
        </w:rPr>
      </w:pPr>
    </w:p>
    <w:p w:rsidR="00551F6F" w:rsidRPr="00551F6F" w:rsidRDefault="00551F6F" w:rsidP="00551F6F">
      <w:pPr>
        <w:rPr>
          <w:b/>
          <w:bCs/>
        </w:rPr>
      </w:pPr>
      <w:r w:rsidRPr="00551F6F">
        <w:t xml:space="preserve">                                                                 </w:t>
      </w:r>
      <w:r w:rsidRPr="00551F6F">
        <w:rPr>
          <w:b/>
          <w:bCs/>
        </w:rPr>
        <w:t>РЕШЕНИЕ</w:t>
      </w:r>
    </w:p>
    <w:p w:rsidR="00551F6F" w:rsidRPr="00551F6F" w:rsidRDefault="00551F6F" w:rsidP="00551F6F">
      <w:pPr>
        <w:tabs>
          <w:tab w:val="left" w:pos="900"/>
        </w:tabs>
        <w:ind w:left="360"/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551F6F" w:rsidP="00551F6F">
      <w:pPr>
        <w:tabs>
          <w:tab w:val="left" w:pos="900"/>
        </w:tabs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551F6F" w:rsidP="00551F6F">
      <w:pPr>
        <w:autoSpaceDN w:val="0"/>
        <w:jc w:val="center"/>
        <w:rPr>
          <w:bCs/>
          <w:sz w:val="28"/>
          <w:szCs w:val="20"/>
        </w:rPr>
      </w:pPr>
      <w:r w:rsidRPr="00551F6F">
        <w:rPr>
          <w:bCs/>
          <w:sz w:val="28"/>
          <w:szCs w:val="20"/>
        </w:rPr>
        <w:t>25.12.2012 г.                                      с. Сейка                                    № 25-3</w:t>
      </w:r>
    </w:p>
    <w:p w:rsidR="00D621C0" w:rsidRPr="008C118F" w:rsidRDefault="00D621C0" w:rsidP="00D621C0">
      <w:pPr>
        <w:rPr>
          <w:b/>
          <w:sz w:val="28"/>
          <w:szCs w:val="28"/>
        </w:rPr>
      </w:pP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Об утверждении прогнозного плана (программы)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приватизации муниципального имущества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Муниципального образования </w:t>
      </w:r>
      <w:r w:rsidR="00B23A40">
        <w:rPr>
          <w:b/>
        </w:rPr>
        <w:t>Сейкинское сельское поселение</w:t>
      </w:r>
    </w:p>
    <w:p w:rsidR="00D621C0" w:rsidRPr="006D5BD4" w:rsidRDefault="00D621C0" w:rsidP="00551F6F">
      <w:pPr>
        <w:rPr>
          <w:b/>
        </w:rPr>
      </w:pPr>
      <w:r w:rsidRPr="00B23A40">
        <w:rPr>
          <w:b/>
        </w:rPr>
        <w:t xml:space="preserve"> на 2013 год</w:t>
      </w:r>
    </w:p>
    <w:p w:rsidR="00D621C0" w:rsidRPr="008C118F" w:rsidRDefault="00D621C0" w:rsidP="00551F6F">
      <w:pPr>
        <w:rPr>
          <w:b/>
          <w:sz w:val="28"/>
          <w:szCs w:val="28"/>
        </w:rPr>
      </w:pPr>
    </w:p>
    <w:p w:rsidR="00D621C0" w:rsidRPr="00B23A40" w:rsidRDefault="00D621C0" w:rsidP="00D621C0">
      <w:pPr>
        <w:ind w:firstLine="708"/>
        <w:jc w:val="both"/>
      </w:pPr>
      <w:r w:rsidRPr="00B23A40">
        <w:t>В соответствии с Гражданским кодексом Ро</w:t>
      </w:r>
      <w:r w:rsidR="00B23A40" w:rsidRPr="00B23A40">
        <w:t>ссийской Федерации, Федеральным законом</w:t>
      </w:r>
      <w:r w:rsidRPr="00B23A40">
        <w:t xml:space="preserve"> </w:t>
      </w:r>
      <w:r w:rsidR="00DA0EA1" w:rsidRPr="00B23A40">
        <w:t xml:space="preserve">от 06.10.2003г. </w:t>
      </w:r>
      <w:r w:rsidR="00B23A40" w:rsidRPr="00B23A40">
        <w:t xml:space="preserve">№ 131-ФЗ </w:t>
      </w:r>
      <w:r w:rsidRPr="00B23A40">
        <w:t xml:space="preserve">«Об общих принципах организации местного самоуправления в Российской Федерации», </w:t>
      </w:r>
      <w:r w:rsidR="00B23A40" w:rsidRPr="00B23A40">
        <w:t xml:space="preserve">Федеральным законом  от 21.12.2001г. № 178-ФЗ </w:t>
      </w:r>
      <w:r w:rsidRPr="00B23A40">
        <w:t>«О приватизации государственного и муниципального имущества», руководствуясь п.10 ст.18 Уст</w:t>
      </w:r>
      <w:r w:rsidR="00B23A40">
        <w:t xml:space="preserve">ава муниципального образования </w:t>
      </w:r>
      <w:r w:rsidRPr="00B23A40">
        <w:t xml:space="preserve">Сейкинское сельское поселение                  </w:t>
      </w:r>
    </w:p>
    <w:p w:rsidR="00D621C0" w:rsidRDefault="00D621C0" w:rsidP="00770636">
      <w:pPr>
        <w:ind w:firstLine="708"/>
        <w:jc w:val="both"/>
      </w:pPr>
      <w:r w:rsidRPr="00B23A40">
        <w:t>Совет депута</w:t>
      </w:r>
      <w:r w:rsidR="00B23A40">
        <w:t xml:space="preserve">тов муниципального образования </w:t>
      </w:r>
      <w:r w:rsidRPr="00B23A40">
        <w:t>Сейкинское сельское поселение</w:t>
      </w:r>
    </w:p>
    <w:p w:rsidR="00B23A40" w:rsidRPr="00B23A40" w:rsidRDefault="00B23A40" w:rsidP="00770636">
      <w:pPr>
        <w:ind w:firstLine="708"/>
        <w:jc w:val="both"/>
      </w:pPr>
    </w:p>
    <w:p w:rsidR="00D621C0" w:rsidRDefault="00D621C0" w:rsidP="00770636">
      <w:pPr>
        <w:jc w:val="center"/>
        <w:rPr>
          <w:b/>
        </w:rPr>
      </w:pPr>
      <w:proofErr w:type="gramStart"/>
      <w:r w:rsidRPr="00B23A40">
        <w:rPr>
          <w:b/>
        </w:rPr>
        <w:t>Р</w:t>
      </w:r>
      <w:proofErr w:type="gramEnd"/>
      <w:r w:rsidRPr="00B23A40">
        <w:rPr>
          <w:b/>
        </w:rPr>
        <w:t xml:space="preserve">  Е  Ш  И  Л</w:t>
      </w:r>
      <w:r w:rsidR="00770636" w:rsidRPr="00B23A40">
        <w:rPr>
          <w:b/>
        </w:rPr>
        <w:t>:</w:t>
      </w:r>
    </w:p>
    <w:p w:rsidR="00B23A40" w:rsidRPr="00B23A40" w:rsidRDefault="00B23A40" w:rsidP="00770636">
      <w:pPr>
        <w:jc w:val="center"/>
        <w:rPr>
          <w:b/>
        </w:rPr>
      </w:pPr>
    </w:p>
    <w:p w:rsidR="00D621C0" w:rsidRPr="00B23A40" w:rsidRDefault="00D621C0" w:rsidP="00D621C0">
      <w:pPr>
        <w:pStyle w:val="21"/>
        <w:tabs>
          <w:tab w:val="clear" w:pos="1095"/>
          <w:tab w:val="left" w:pos="0"/>
        </w:tabs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1. Утвердить прилагаемый прогнозный план (программу) приватизации  муниципального имущес</w:t>
      </w:r>
      <w:r w:rsidR="00B23A40">
        <w:rPr>
          <w:sz w:val="24"/>
          <w:szCs w:val="24"/>
        </w:rPr>
        <w:t xml:space="preserve">тва муниципального образования </w:t>
      </w:r>
      <w:r w:rsidRPr="00B23A40">
        <w:rPr>
          <w:sz w:val="24"/>
          <w:szCs w:val="24"/>
        </w:rPr>
        <w:t>Сейкинское</w:t>
      </w:r>
      <w:r w:rsidR="00D41964">
        <w:rPr>
          <w:sz w:val="24"/>
          <w:szCs w:val="24"/>
        </w:rPr>
        <w:t xml:space="preserve"> сельское поселение на 2013 год согласно Приложению к настоящему решению.</w:t>
      </w:r>
    </w:p>
    <w:p w:rsidR="00D621C0" w:rsidRPr="00B23A40" w:rsidRDefault="00D621C0" w:rsidP="00D621C0">
      <w:pPr>
        <w:pStyle w:val="21"/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2. Администра</w:t>
      </w:r>
      <w:r w:rsidR="00B23A40">
        <w:rPr>
          <w:sz w:val="24"/>
          <w:szCs w:val="24"/>
        </w:rPr>
        <w:t xml:space="preserve">ции муниципального образования  </w:t>
      </w:r>
      <w:r w:rsidRPr="00B23A40">
        <w:rPr>
          <w:sz w:val="24"/>
          <w:szCs w:val="24"/>
        </w:rPr>
        <w:t>Сейкинское сельское поселение:</w:t>
      </w:r>
    </w:p>
    <w:p w:rsidR="00D621C0" w:rsidRDefault="00D621C0" w:rsidP="00D621C0">
      <w:pPr>
        <w:ind w:firstLine="709"/>
        <w:jc w:val="both"/>
      </w:pPr>
      <w:r w:rsidRPr="00B23A40">
        <w:t>2.1. Обеспечить  реализацию  прогнозного плана (программы) приватизации муниципального имущества на 2013 год.</w:t>
      </w:r>
    </w:p>
    <w:p w:rsidR="00B23A40" w:rsidRDefault="00B23A40" w:rsidP="00D621C0">
      <w:pPr>
        <w:ind w:firstLine="709"/>
        <w:jc w:val="both"/>
      </w:pPr>
      <w:r>
        <w:t>2.2. Передать Муниципальному образованию «</w:t>
      </w:r>
      <w:proofErr w:type="spellStart"/>
      <w:r>
        <w:t>Чойский</w:t>
      </w:r>
      <w:proofErr w:type="spellEnd"/>
      <w:r>
        <w:t xml:space="preserve"> район» полномочия по организации и проведению приватизации муниципального имущества – здания Сейкинского  сельского Дома Культуры, принадлежащего на праве собственности Муниципальному образованию Сейкинское сельское поселение.</w:t>
      </w:r>
    </w:p>
    <w:p w:rsidR="00B23A40" w:rsidRPr="00B23A40" w:rsidRDefault="00B23A40" w:rsidP="00D621C0">
      <w:pPr>
        <w:ind w:firstLine="709"/>
        <w:jc w:val="both"/>
      </w:pPr>
      <w:r>
        <w:t>2.3. Заключить с Муниципальным образованием «</w:t>
      </w:r>
      <w:proofErr w:type="spellStart"/>
      <w:r>
        <w:t>Чойский</w:t>
      </w:r>
      <w:proofErr w:type="spellEnd"/>
      <w:r>
        <w:t xml:space="preserve"> район» соглашение о передаче полномочий на организацию и проведение приватизации вышеуказанного муниципального имущества.</w:t>
      </w:r>
    </w:p>
    <w:p w:rsidR="00D621C0" w:rsidRPr="00B23A40" w:rsidRDefault="00B23A40" w:rsidP="00D621C0">
      <w:pPr>
        <w:pStyle w:val="3"/>
        <w:rPr>
          <w:sz w:val="24"/>
          <w:szCs w:val="24"/>
        </w:rPr>
      </w:pPr>
      <w:r>
        <w:rPr>
          <w:sz w:val="24"/>
          <w:szCs w:val="24"/>
        </w:rPr>
        <w:t>2.4</w:t>
      </w:r>
      <w:r w:rsidR="00D621C0" w:rsidRPr="00B23A40">
        <w:rPr>
          <w:b/>
          <w:sz w:val="24"/>
          <w:szCs w:val="24"/>
        </w:rPr>
        <w:t xml:space="preserve">. </w:t>
      </w:r>
      <w:r w:rsidR="00D621C0" w:rsidRPr="00B23A40">
        <w:rPr>
          <w:sz w:val="24"/>
          <w:szCs w:val="24"/>
        </w:rPr>
        <w:t xml:space="preserve">В срок до 1 марта 2014 года представить в Совет депутатов </w:t>
      </w:r>
      <w:r>
        <w:rPr>
          <w:sz w:val="24"/>
          <w:szCs w:val="24"/>
        </w:rPr>
        <w:t xml:space="preserve">муниципального образования </w:t>
      </w:r>
      <w:r w:rsidR="00D621C0" w:rsidRPr="00B23A40">
        <w:rPr>
          <w:sz w:val="24"/>
          <w:szCs w:val="24"/>
        </w:rPr>
        <w:t>Сейкинское сельское поселение отчет о выполнении прогнозного плана (программы) приватизации муниципального имущества за 2013 год.</w:t>
      </w:r>
    </w:p>
    <w:p w:rsidR="00D621C0" w:rsidRPr="00B23A40" w:rsidRDefault="00D621C0" w:rsidP="00770636">
      <w:pPr>
        <w:ind w:firstLine="709"/>
        <w:jc w:val="both"/>
      </w:pPr>
      <w:r w:rsidRPr="00B23A40">
        <w:t>3.  Опубликовать настоящее решение в газете «</w:t>
      </w:r>
      <w:proofErr w:type="spellStart"/>
      <w:r w:rsidR="00770636" w:rsidRPr="00B23A40">
        <w:t>Чойские</w:t>
      </w:r>
      <w:proofErr w:type="spellEnd"/>
      <w:r w:rsidR="00770636" w:rsidRPr="00B23A40">
        <w:t xml:space="preserve"> вести»</w:t>
      </w:r>
    </w:p>
    <w:p w:rsidR="00D621C0" w:rsidRPr="00B23A40" w:rsidRDefault="00D621C0" w:rsidP="00D621C0">
      <w:pPr>
        <w:ind w:left="4956" w:firstLine="720"/>
        <w:jc w:val="center"/>
        <w:rPr>
          <w:b/>
        </w:rPr>
      </w:pPr>
    </w:p>
    <w:p w:rsidR="00770636" w:rsidRDefault="00770636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D41964" w:rsidP="00D41964">
      <w:pPr>
        <w:pStyle w:val="a7"/>
      </w:pPr>
      <w:r>
        <w:t>Глава Муниципального образования</w:t>
      </w:r>
    </w:p>
    <w:p w:rsidR="00D41964" w:rsidRDefault="00D41964" w:rsidP="00D41964">
      <w:pPr>
        <w:pStyle w:val="a7"/>
      </w:pPr>
      <w:r>
        <w:t>Сейкинское сельское поселение                                                                             Е.В. Ложкин.</w:t>
      </w:r>
    </w:p>
    <w:p w:rsidR="00B23A40" w:rsidRDefault="00B23A40" w:rsidP="00D41964">
      <w:pPr>
        <w:ind w:left="4956" w:firstLine="720"/>
        <w:jc w:val="both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562CE2" w:rsidRDefault="00562CE2" w:rsidP="00DA253D">
      <w:pPr>
        <w:rPr>
          <w:b/>
          <w:sz w:val="28"/>
          <w:szCs w:val="28"/>
        </w:rPr>
      </w:pP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>Приложение</w:t>
      </w: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к решению Совета депутатов  </w:t>
      </w: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   Сейкинское сельское поселение</w:t>
      </w:r>
    </w:p>
    <w:p w:rsidR="00DA253D" w:rsidRPr="00562CE2" w:rsidRDefault="00D41964" w:rsidP="00DA253D">
      <w:pPr>
        <w:ind w:left="4956" w:firstLine="720"/>
        <w:jc w:val="right"/>
        <w:rPr>
          <w:sz w:val="20"/>
          <w:szCs w:val="20"/>
        </w:rPr>
      </w:pPr>
      <w:r>
        <w:rPr>
          <w:sz w:val="20"/>
          <w:szCs w:val="20"/>
        </w:rPr>
        <w:t>№ 25-3 от 25.12.2012г.</w:t>
      </w:r>
    </w:p>
    <w:p w:rsidR="00D621C0" w:rsidRPr="00562CE2" w:rsidRDefault="00D621C0" w:rsidP="00D621C0">
      <w:pPr>
        <w:jc w:val="center"/>
        <w:rPr>
          <w:b/>
          <w:bCs/>
          <w:sz w:val="20"/>
          <w:szCs w:val="20"/>
        </w:rPr>
      </w:pPr>
      <w:r w:rsidRPr="00562CE2">
        <w:rPr>
          <w:b/>
          <w:bCs/>
          <w:sz w:val="20"/>
          <w:szCs w:val="20"/>
        </w:rPr>
        <w:t xml:space="preserve">ПРОГНОЗНЫЙ ПЛАН (ПРОГРАММА) </w:t>
      </w:r>
    </w:p>
    <w:p w:rsidR="00D621C0" w:rsidRPr="00562CE2" w:rsidRDefault="00D621C0" w:rsidP="00D621C0">
      <w:pPr>
        <w:jc w:val="center"/>
        <w:rPr>
          <w:b/>
          <w:bCs/>
          <w:sz w:val="20"/>
          <w:szCs w:val="20"/>
        </w:rPr>
      </w:pPr>
      <w:r w:rsidRPr="00562CE2">
        <w:rPr>
          <w:b/>
          <w:bCs/>
          <w:sz w:val="20"/>
          <w:szCs w:val="20"/>
        </w:rPr>
        <w:t xml:space="preserve">приватизации имущества, находящегося в собственности </w:t>
      </w:r>
    </w:p>
    <w:p w:rsidR="00D621C0" w:rsidRPr="00562CE2" w:rsidRDefault="00DA253D" w:rsidP="00D621C0">
      <w:pPr>
        <w:jc w:val="center"/>
        <w:rPr>
          <w:b/>
          <w:bCs/>
          <w:sz w:val="20"/>
          <w:szCs w:val="20"/>
        </w:rPr>
      </w:pPr>
      <w:r w:rsidRPr="00562CE2">
        <w:rPr>
          <w:b/>
          <w:bCs/>
          <w:sz w:val="20"/>
          <w:szCs w:val="20"/>
        </w:rPr>
        <w:t xml:space="preserve">муниципального образования  </w:t>
      </w:r>
      <w:r w:rsidR="00D621C0" w:rsidRPr="00562CE2">
        <w:rPr>
          <w:b/>
          <w:sz w:val="20"/>
          <w:szCs w:val="20"/>
        </w:rPr>
        <w:t>Сейкинское сельское поселение</w:t>
      </w:r>
      <w:r w:rsidR="00D621C0" w:rsidRPr="00562CE2">
        <w:rPr>
          <w:b/>
          <w:bCs/>
          <w:sz w:val="20"/>
          <w:szCs w:val="20"/>
        </w:rPr>
        <w:t xml:space="preserve">, </w:t>
      </w:r>
    </w:p>
    <w:p w:rsidR="00D621C0" w:rsidRPr="00562CE2" w:rsidRDefault="00D621C0" w:rsidP="00562CE2">
      <w:pPr>
        <w:jc w:val="center"/>
        <w:rPr>
          <w:b/>
          <w:bCs/>
          <w:sz w:val="20"/>
          <w:szCs w:val="20"/>
        </w:rPr>
      </w:pPr>
      <w:r w:rsidRPr="00562CE2">
        <w:rPr>
          <w:b/>
          <w:bCs/>
          <w:sz w:val="20"/>
          <w:szCs w:val="20"/>
        </w:rPr>
        <w:t>на 2013 год</w:t>
      </w:r>
    </w:p>
    <w:p w:rsidR="00D621C0" w:rsidRDefault="00D621C0" w:rsidP="00562CE2">
      <w:pPr>
        <w:ind w:firstLine="708"/>
        <w:jc w:val="both"/>
        <w:rPr>
          <w:sz w:val="20"/>
          <w:szCs w:val="20"/>
        </w:rPr>
      </w:pPr>
      <w:proofErr w:type="gramStart"/>
      <w:r w:rsidRPr="00562CE2">
        <w:rPr>
          <w:sz w:val="20"/>
          <w:szCs w:val="20"/>
        </w:rPr>
        <w:t xml:space="preserve">Настоящая Программа разработана на основании Федерального закона </w:t>
      </w:r>
      <w:r w:rsidRPr="00562CE2">
        <w:rPr>
          <w:color w:val="333333"/>
          <w:sz w:val="20"/>
          <w:szCs w:val="20"/>
        </w:rPr>
        <w:t xml:space="preserve">от 06 октября 2003 года № 131-ФЗ </w:t>
      </w:r>
      <w:r w:rsidRPr="00562CE2">
        <w:rPr>
          <w:sz w:val="20"/>
          <w:szCs w:val="20"/>
        </w:rPr>
        <w:t>«Об общих принципах организации местного самоуправления в Российской Федерации» Федерального Закона от 21 декабря 2001 года № 178-ФЗ «О приватизации государственного и муниципального имущества» и определяет перечень объектов муниципальной собственности муниципального образования «Сейкинское сельское поселение», подлежащих приватизации в 2013 году.</w:t>
      </w:r>
      <w:proofErr w:type="gramEnd"/>
    </w:p>
    <w:p w:rsidR="00D41964" w:rsidRPr="00562CE2" w:rsidRDefault="00D41964" w:rsidP="00562CE2">
      <w:pPr>
        <w:ind w:firstLine="708"/>
        <w:jc w:val="both"/>
        <w:rPr>
          <w:sz w:val="20"/>
          <w:szCs w:val="20"/>
        </w:rPr>
      </w:pPr>
    </w:p>
    <w:p w:rsidR="00D621C0" w:rsidRDefault="00770636" w:rsidP="00770636">
      <w:pPr>
        <w:jc w:val="center"/>
        <w:rPr>
          <w:b/>
          <w:bCs/>
          <w:sz w:val="20"/>
          <w:szCs w:val="20"/>
        </w:rPr>
      </w:pPr>
      <w:r w:rsidRPr="00562CE2">
        <w:rPr>
          <w:b/>
          <w:bCs/>
          <w:sz w:val="20"/>
          <w:szCs w:val="20"/>
        </w:rPr>
        <w:t>РАЗДЕЛ I. ОБЩИЕ ПОЛОЖЕНИЯ</w:t>
      </w:r>
    </w:p>
    <w:p w:rsidR="00D41964" w:rsidRPr="00562CE2" w:rsidRDefault="00D41964" w:rsidP="00770636">
      <w:pPr>
        <w:jc w:val="center"/>
        <w:rPr>
          <w:b/>
          <w:bCs/>
          <w:sz w:val="20"/>
          <w:szCs w:val="20"/>
        </w:rPr>
      </w:pPr>
    </w:p>
    <w:p w:rsidR="00D621C0" w:rsidRDefault="00D621C0" w:rsidP="00770636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Статья 1. Понятие приватизации и основные направления политики органов местного самоуправления в сфере упра</w:t>
      </w:r>
      <w:r w:rsidR="00770636" w:rsidRPr="00562CE2">
        <w:rPr>
          <w:b/>
          <w:sz w:val="20"/>
          <w:szCs w:val="20"/>
        </w:rPr>
        <w:t>вления муниципальным имуществом</w:t>
      </w:r>
    </w:p>
    <w:p w:rsidR="00D41964" w:rsidRPr="00562CE2" w:rsidRDefault="00D41964" w:rsidP="00770636">
      <w:pPr>
        <w:jc w:val="center"/>
        <w:rPr>
          <w:b/>
          <w:sz w:val="20"/>
          <w:szCs w:val="20"/>
        </w:rPr>
      </w:pP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bCs/>
          <w:sz w:val="20"/>
          <w:szCs w:val="20"/>
        </w:rPr>
        <w:t>1.</w:t>
      </w:r>
      <w:r w:rsidRPr="00562CE2">
        <w:rPr>
          <w:sz w:val="20"/>
          <w:szCs w:val="20"/>
        </w:rPr>
        <w:t xml:space="preserve">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bCs/>
          <w:sz w:val="20"/>
          <w:szCs w:val="20"/>
        </w:rPr>
        <w:t>2.</w:t>
      </w:r>
      <w:r w:rsidRPr="00562CE2">
        <w:rPr>
          <w:sz w:val="20"/>
          <w:szCs w:val="20"/>
        </w:rPr>
        <w:t xml:space="preserve"> Основными направлениями политики органов местного самоуправления в сфере управления муниципальным имуществом являются: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 xml:space="preserve">– приведение в соответствие состава муниципального имущества функциям органов местного самоуправления, определенным статьей 50 Федерального закона «Об общих принципах организации местного самоуправления в Российской Федерации от 6 октября 2003г. № 131-ФЗ; 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повышение эффективности использования муниципального имущества для удовлетворения социально-бытовых и культурно-просветительских потребностей населения;</w:t>
      </w:r>
    </w:p>
    <w:p w:rsidR="00D621C0" w:rsidRPr="00562CE2" w:rsidRDefault="00D621C0" w:rsidP="00D621C0">
      <w:pPr>
        <w:jc w:val="both"/>
        <w:rPr>
          <w:sz w:val="20"/>
          <w:szCs w:val="20"/>
        </w:rPr>
      </w:pPr>
      <w:r w:rsidRPr="00562CE2">
        <w:rPr>
          <w:sz w:val="20"/>
          <w:szCs w:val="20"/>
        </w:rPr>
        <w:t xml:space="preserve">            – </w:t>
      </w:r>
      <w:r w:rsidR="00D41964">
        <w:rPr>
          <w:sz w:val="20"/>
          <w:szCs w:val="20"/>
        </w:rPr>
        <w:t xml:space="preserve">   </w:t>
      </w:r>
      <w:r w:rsidRPr="00562CE2">
        <w:rPr>
          <w:sz w:val="20"/>
          <w:szCs w:val="20"/>
        </w:rPr>
        <w:t>развитие предпринимательства, малого и среднего бизнеса в Сейкинском сельском поселении;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обеспечение экономической целесообразности приватизации муниципального имущества как средства формирования эффективных собственников, роста инвестиций, развития форм корпоративного управления;</w:t>
      </w:r>
    </w:p>
    <w:p w:rsidR="00D621C0" w:rsidRDefault="00D621C0" w:rsidP="00562CE2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пополнение доходов местного бюджета от продажи имущества, утратившего свое значение для обеспечения функций органов местного самоуправления и предусмотренного к приватизации.</w:t>
      </w:r>
    </w:p>
    <w:p w:rsidR="00D41964" w:rsidRPr="00562CE2" w:rsidRDefault="00D41964" w:rsidP="00562CE2">
      <w:pPr>
        <w:ind w:firstLine="708"/>
        <w:jc w:val="both"/>
        <w:rPr>
          <w:sz w:val="20"/>
          <w:szCs w:val="20"/>
        </w:rPr>
      </w:pPr>
    </w:p>
    <w:p w:rsidR="00D621C0" w:rsidRDefault="00D621C0" w:rsidP="00B978BE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Статья 2. Прогноз влияния приватизации на структурные изменения в экономике района</w:t>
      </w:r>
    </w:p>
    <w:p w:rsidR="00D41964" w:rsidRPr="00562CE2" w:rsidRDefault="00D41964" w:rsidP="00B978BE">
      <w:pPr>
        <w:jc w:val="center"/>
        <w:rPr>
          <w:b/>
          <w:sz w:val="20"/>
          <w:szCs w:val="20"/>
        </w:rPr>
      </w:pPr>
    </w:p>
    <w:p w:rsidR="00D621C0" w:rsidRPr="00562CE2" w:rsidRDefault="00D621C0" w:rsidP="00D621C0">
      <w:pPr>
        <w:ind w:firstLine="708"/>
        <w:rPr>
          <w:sz w:val="20"/>
          <w:szCs w:val="20"/>
        </w:rPr>
      </w:pPr>
      <w:r w:rsidRPr="00562CE2">
        <w:rPr>
          <w:sz w:val="20"/>
          <w:szCs w:val="20"/>
        </w:rPr>
        <w:t>1. Объект приватизации, включенный в раздел II настоящей Программы, классифицируется следующим образом: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- объект муниципального нежилого фонда, учитываемый ранее на балансе администрации, высвобожденные при проведении их оптимизации, и подлежащие продаже после передачи в состав Муниципальной имущественной казны;</w:t>
      </w:r>
    </w:p>
    <w:p w:rsidR="00D621C0" w:rsidRPr="00562CE2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- объект муниципального нежилого фонда, не отвечающий функциям органов местного самоуправления, входящий в состав Муниципальной имущественной казны, и приносящий низкий доход в местный бюджет из-за необходимости вложения инвестиций в проведение капитального ремонта или реконструкции.</w:t>
      </w:r>
    </w:p>
    <w:p w:rsidR="00D621C0" w:rsidRPr="00562CE2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2. Объект, подлежащий приватизации, реализуется в существующем техническом состоянии.</w:t>
      </w:r>
    </w:p>
    <w:p w:rsidR="00D621C0" w:rsidRPr="00562CE2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3. Передача в собственность физических и (или) юридических лиц при приватизации указанного в разделе II объекта муниципальной собственности не повлечет за собой коренных изменений в экономике поселения, но позволит:</w:t>
      </w:r>
    </w:p>
    <w:p w:rsidR="00D621C0" w:rsidRPr="00562CE2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уменьшить затраты местного бюдж</w:t>
      </w:r>
      <w:r w:rsidR="000754B3" w:rsidRPr="00562CE2">
        <w:rPr>
          <w:sz w:val="20"/>
          <w:szCs w:val="20"/>
        </w:rPr>
        <w:t>ета на содержание неиспользуемого</w:t>
      </w:r>
      <w:r w:rsidRPr="00562CE2">
        <w:rPr>
          <w:sz w:val="20"/>
          <w:szCs w:val="20"/>
        </w:rPr>
        <w:t xml:space="preserve"> </w:t>
      </w:r>
      <w:r w:rsidR="000754B3" w:rsidRPr="00562CE2">
        <w:rPr>
          <w:sz w:val="20"/>
          <w:szCs w:val="20"/>
        </w:rPr>
        <w:t>и не пригодного к использованию объекта</w:t>
      </w:r>
      <w:r w:rsidRPr="00562CE2">
        <w:rPr>
          <w:sz w:val="20"/>
          <w:szCs w:val="20"/>
        </w:rPr>
        <w:t xml:space="preserve"> муниципального нежилого фонда;</w:t>
      </w:r>
    </w:p>
    <w:p w:rsidR="00D621C0" w:rsidRPr="00562CE2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передать 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B978BE" w:rsidRDefault="00D621C0" w:rsidP="00D41964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– получить дополнительные доходы в местный бюджет.</w:t>
      </w:r>
    </w:p>
    <w:p w:rsidR="00D41964" w:rsidRPr="00562CE2" w:rsidRDefault="00D41964" w:rsidP="00562CE2">
      <w:pPr>
        <w:ind w:firstLine="708"/>
        <w:rPr>
          <w:sz w:val="20"/>
          <w:szCs w:val="20"/>
        </w:rPr>
      </w:pPr>
    </w:p>
    <w:p w:rsidR="00D621C0" w:rsidRDefault="00D621C0" w:rsidP="00B978BE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Статья 3. Прогноз поступления в местный бюджет средств от приватизации</w:t>
      </w:r>
    </w:p>
    <w:p w:rsidR="00D41964" w:rsidRPr="00562CE2" w:rsidRDefault="00D41964" w:rsidP="00B978BE">
      <w:pPr>
        <w:jc w:val="center"/>
        <w:rPr>
          <w:b/>
          <w:sz w:val="20"/>
          <w:szCs w:val="20"/>
        </w:rPr>
      </w:pPr>
    </w:p>
    <w:p w:rsidR="00D621C0" w:rsidRPr="00562CE2" w:rsidRDefault="00D621C0" w:rsidP="00D621C0">
      <w:pPr>
        <w:ind w:firstLine="708"/>
        <w:jc w:val="both"/>
        <w:rPr>
          <w:b/>
          <w:sz w:val="20"/>
          <w:szCs w:val="20"/>
        </w:rPr>
      </w:pPr>
      <w:r w:rsidRPr="00562CE2">
        <w:rPr>
          <w:sz w:val="20"/>
          <w:szCs w:val="20"/>
        </w:rPr>
        <w:t>1. В зависимости от степени готовности объект</w:t>
      </w:r>
      <w:r w:rsidR="00166578" w:rsidRPr="00562CE2">
        <w:rPr>
          <w:sz w:val="20"/>
          <w:szCs w:val="20"/>
        </w:rPr>
        <w:t>а</w:t>
      </w:r>
      <w:r w:rsidRPr="00562CE2">
        <w:rPr>
          <w:sz w:val="20"/>
          <w:szCs w:val="20"/>
        </w:rPr>
        <w:t xml:space="preserve"> к приватизации п</w:t>
      </w:r>
      <w:r w:rsidR="00166578" w:rsidRPr="00562CE2">
        <w:rPr>
          <w:sz w:val="20"/>
          <w:szCs w:val="20"/>
        </w:rPr>
        <w:t>редполагается поступление в 2013</w:t>
      </w:r>
      <w:r w:rsidRPr="00562CE2">
        <w:rPr>
          <w:sz w:val="20"/>
          <w:szCs w:val="20"/>
        </w:rPr>
        <w:t xml:space="preserve"> году доходов от продажи в местный бюджет ориентировочная сумма</w:t>
      </w:r>
    </w:p>
    <w:p w:rsidR="00D621C0" w:rsidRPr="00562CE2" w:rsidRDefault="008F14EA" w:rsidP="00D621C0">
      <w:pPr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</w:t>
      </w:r>
      <w:r w:rsidR="00D621C0" w:rsidRPr="00562CE2">
        <w:rPr>
          <w:b/>
          <w:sz w:val="20"/>
          <w:szCs w:val="20"/>
        </w:rPr>
        <w:t>оставит</w:t>
      </w:r>
      <w:r w:rsidRPr="00562CE2">
        <w:rPr>
          <w:b/>
          <w:sz w:val="20"/>
          <w:szCs w:val="20"/>
        </w:rPr>
        <w:t xml:space="preserve"> 1 222 124,</w:t>
      </w:r>
      <w:r w:rsidR="005A6355" w:rsidRPr="00562CE2">
        <w:rPr>
          <w:b/>
          <w:sz w:val="20"/>
          <w:szCs w:val="20"/>
        </w:rPr>
        <w:t>03</w:t>
      </w:r>
      <w:r w:rsidR="00D621C0" w:rsidRPr="00562CE2">
        <w:rPr>
          <w:b/>
          <w:sz w:val="20"/>
          <w:szCs w:val="20"/>
        </w:rPr>
        <w:t xml:space="preserve"> </w:t>
      </w:r>
      <w:r w:rsidR="005A6355" w:rsidRPr="00562CE2">
        <w:rPr>
          <w:b/>
          <w:sz w:val="20"/>
          <w:szCs w:val="20"/>
        </w:rPr>
        <w:t>рублей</w:t>
      </w:r>
    </w:p>
    <w:p w:rsidR="00D621C0" w:rsidRPr="00562CE2" w:rsidRDefault="00D621C0" w:rsidP="00D621C0">
      <w:pPr>
        <w:ind w:firstLine="708"/>
        <w:jc w:val="both"/>
        <w:rPr>
          <w:color w:val="333333"/>
          <w:sz w:val="20"/>
          <w:szCs w:val="20"/>
        </w:rPr>
      </w:pPr>
      <w:r w:rsidRPr="00562CE2">
        <w:rPr>
          <w:sz w:val="20"/>
          <w:szCs w:val="20"/>
        </w:rPr>
        <w:t xml:space="preserve">2. Приватизация объектов муниципальной собственности осуществляется способами, определенными Федеральным законом «О приватизации государственного и муниципального имущества», а также </w:t>
      </w:r>
      <w:r w:rsidRPr="00562CE2">
        <w:rPr>
          <w:color w:val="333333"/>
          <w:sz w:val="20"/>
          <w:szCs w:val="20"/>
        </w:rPr>
        <w:t xml:space="preserve">в порядке </w:t>
      </w:r>
      <w:r w:rsidRPr="00562CE2">
        <w:rPr>
          <w:color w:val="333333"/>
          <w:sz w:val="20"/>
          <w:szCs w:val="20"/>
        </w:rPr>
        <w:lastRenderedPageBreak/>
        <w:t>реализации преимущественного права субъектов малого и среднего предпринимательства на приобретение арендуемого имущества в соответствии с Федеральным законом от 22 июля 2008 года № 159-ФЗ</w:t>
      </w:r>
      <w:r w:rsidRPr="00562CE2">
        <w:rPr>
          <w:sz w:val="20"/>
          <w:szCs w:val="20"/>
        </w:rPr>
        <w:t xml:space="preserve">. </w:t>
      </w:r>
    </w:p>
    <w:p w:rsidR="00D621C0" w:rsidRPr="00562CE2" w:rsidRDefault="00D621C0" w:rsidP="00166578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 xml:space="preserve">3. Денежными средствами, полученными от продажи объектов муниципальной собственности, являются денежные средства, полученные от покупателей в счет оплаты приватизируемых объектов. </w:t>
      </w:r>
    </w:p>
    <w:p w:rsidR="00D621C0" w:rsidRPr="00562CE2" w:rsidRDefault="00D621C0" w:rsidP="00D621C0">
      <w:pPr>
        <w:rPr>
          <w:sz w:val="20"/>
          <w:szCs w:val="20"/>
        </w:rPr>
      </w:pPr>
    </w:p>
    <w:p w:rsidR="00D621C0" w:rsidRPr="00562CE2" w:rsidRDefault="00D621C0" w:rsidP="00D621C0">
      <w:pPr>
        <w:jc w:val="center"/>
        <w:rPr>
          <w:b/>
          <w:sz w:val="18"/>
          <w:szCs w:val="18"/>
        </w:rPr>
      </w:pPr>
      <w:r w:rsidRPr="00562CE2">
        <w:rPr>
          <w:b/>
          <w:sz w:val="18"/>
          <w:szCs w:val="18"/>
        </w:rPr>
        <w:t xml:space="preserve">РАЗДЕЛ II. ПЕРЕЧЕНЬ ОБЪЕКТОВ МУНИЦИПАЛЬНОЙ СОБСТВЕННОСТИ, ПОДЛЕЖАЩИХ ПРИВАТИЗАЦИИ В </w:t>
      </w:r>
      <w:r w:rsidR="00166578" w:rsidRPr="00562CE2">
        <w:rPr>
          <w:b/>
          <w:sz w:val="18"/>
          <w:szCs w:val="18"/>
        </w:rPr>
        <w:t>2013</w:t>
      </w:r>
      <w:r w:rsidRPr="00562CE2">
        <w:rPr>
          <w:b/>
          <w:sz w:val="18"/>
          <w:szCs w:val="18"/>
        </w:rPr>
        <w:t xml:space="preserve"> ГОДУ</w:t>
      </w:r>
    </w:p>
    <w:p w:rsidR="00D621C0" w:rsidRPr="00562CE2" w:rsidRDefault="00D621C0" w:rsidP="00D621C0">
      <w:pPr>
        <w:rPr>
          <w:sz w:val="20"/>
          <w:szCs w:val="20"/>
        </w:rPr>
      </w:pPr>
    </w:p>
    <w:p w:rsidR="00D621C0" w:rsidRPr="00562CE2" w:rsidRDefault="00D621C0" w:rsidP="00D621C0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Статья 4. Перечень объектов, подлежащих приватизации путем продажи на аукционе (конкурсе) или в порядке реализации преимущественного права субъектов малого и среднего предпринимательства на приобретение</w:t>
      </w:r>
    </w:p>
    <w:p w:rsidR="00D621C0" w:rsidRPr="00562CE2" w:rsidRDefault="00D621C0" w:rsidP="00D621C0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арендуемого имущества в соответствии с Федеральным законом</w:t>
      </w:r>
    </w:p>
    <w:p w:rsidR="00D621C0" w:rsidRPr="00562CE2" w:rsidRDefault="00D621C0" w:rsidP="00D621C0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от 22 июля 2</w:t>
      </w:r>
      <w:bookmarkStart w:id="0" w:name="_GoBack"/>
      <w:bookmarkEnd w:id="0"/>
      <w:r w:rsidRPr="00562CE2">
        <w:rPr>
          <w:b/>
          <w:sz w:val="20"/>
          <w:szCs w:val="20"/>
        </w:rPr>
        <w:t>008 года № 159-ФЗ</w:t>
      </w:r>
    </w:p>
    <w:p w:rsidR="00D621C0" w:rsidRPr="00562CE2" w:rsidRDefault="00D621C0" w:rsidP="00D621C0">
      <w:pPr>
        <w:rPr>
          <w:sz w:val="20"/>
          <w:szCs w:val="20"/>
        </w:rPr>
      </w:pP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1.</w:t>
      </w:r>
      <w:r w:rsidR="00166578" w:rsidRPr="00562CE2">
        <w:rPr>
          <w:sz w:val="20"/>
          <w:szCs w:val="20"/>
        </w:rPr>
        <w:t xml:space="preserve"> В состав приватизируемого в 2013 году объекта включается следующий объект</w:t>
      </w:r>
      <w:r w:rsidRPr="00562CE2">
        <w:rPr>
          <w:sz w:val="20"/>
          <w:szCs w:val="20"/>
        </w:rPr>
        <w:t xml:space="preserve"> муниципальной собственности муниципального образования «</w:t>
      </w:r>
      <w:r w:rsidR="00166578" w:rsidRPr="00562CE2">
        <w:rPr>
          <w:sz w:val="20"/>
          <w:szCs w:val="20"/>
        </w:rPr>
        <w:t>Сейкинское сельское поселение</w:t>
      </w:r>
      <w:r w:rsidRPr="00562CE2">
        <w:rPr>
          <w:sz w:val="20"/>
          <w:szCs w:val="20"/>
        </w:rPr>
        <w:t>»:</w:t>
      </w:r>
    </w:p>
    <w:tbl>
      <w:tblPr>
        <w:tblpPr w:leftFromText="180" w:rightFromText="180" w:vertAnchor="text" w:horzAnchor="margin" w:tblpX="-216" w:tblpY="356"/>
        <w:tblW w:w="103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4CBE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603"/>
        <w:gridCol w:w="2001"/>
        <w:gridCol w:w="720"/>
        <w:gridCol w:w="1800"/>
        <w:gridCol w:w="1260"/>
        <w:gridCol w:w="1440"/>
      </w:tblGrid>
      <w:tr w:rsidR="00D621C0" w:rsidRPr="00562CE2" w:rsidTr="00770636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 xml:space="preserve">№ </w:t>
            </w:r>
            <w:proofErr w:type="gramStart"/>
            <w:r w:rsidRPr="00562CE2">
              <w:rPr>
                <w:sz w:val="20"/>
                <w:szCs w:val="20"/>
              </w:rPr>
              <w:t>п</w:t>
            </w:r>
            <w:proofErr w:type="gramEnd"/>
            <w:r w:rsidRPr="00562CE2">
              <w:rPr>
                <w:sz w:val="20"/>
                <w:szCs w:val="20"/>
              </w:rPr>
              <w:t>/п</w:t>
            </w:r>
          </w:p>
        </w:tc>
        <w:tc>
          <w:tcPr>
            <w:tcW w:w="2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Наименование объекта, его местонахождение</w:t>
            </w:r>
          </w:p>
        </w:tc>
        <w:tc>
          <w:tcPr>
            <w:tcW w:w="198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Назначение объекта, его текущее использование</w:t>
            </w:r>
          </w:p>
        </w:tc>
        <w:tc>
          <w:tcPr>
            <w:tcW w:w="7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 xml:space="preserve">Площадь объекта, </w:t>
            </w:r>
            <w:proofErr w:type="spellStart"/>
            <w:r w:rsidRPr="00562CE2">
              <w:rPr>
                <w:sz w:val="20"/>
                <w:szCs w:val="20"/>
              </w:rPr>
              <w:t>кв.м</w:t>
            </w:r>
            <w:proofErr w:type="spellEnd"/>
            <w:r w:rsidRPr="00562CE2">
              <w:rPr>
                <w:sz w:val="20"/>
                <w:szCs w:val="20"/>
              </w:rPr>
              <w:t>. (км.)</w:t>
            </w:r>
          </w:p>
        </w:tc>
        <w:tc>
          <w:tcPr>
            <w:tcW w:w="1786" w:type="dxa"/>
            <w:shd w:val="clear" w:color="auto" w:fill="FFFFFF"/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246" w:type="dxa"/>
            <w:shd w:val="clear" w:color="auto" w:fill="FFFFFF"/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Прогнозный срок приватизации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Примечание</w:t>
            </w:r>
          </w:p>
        </w:tc>
      </w:tr>
      <w:tr w:rsidR="00D621C0" w:rsidRPr="00562CE2" w:rsidTr="00770636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770636" w:rsidP="00826111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1</w:t>
            </w:r>
            <w:r w:rsidR="00D621C0" w:rsidRPr="00562CE2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770636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 xml:space="preserve">Здание </w:t>
            </w:r>
            <w:r w:rsidR="00770636" w:rsidRPr="00562CE2">
              <w:rPr>
                <w:sz w:val="20"/>
                <w:szCs w:val="20"/>
              </w:rPr>
              <w:t>Сейкинского сельского Дома Культуры с.</w:t>
            </w:r>
            <w:r w:rsidR="00493D73">
              <w:rPr>
                <w:sz w:val="20"/>
                <w:szCs w:val="20"/>
              </w:rPr>
              <w:t xml:space="preserve"> </w:t>
            </w:r>
            <w:r w:rsidR="00770636" w:rsidRPr="00562CE2">
              <w:rPr>
                <w:sz w:val="20"/>
                <w:szCs w:val="20"/>
              </w:rPr>
              <w:t>Сейка, ул. Школьная, д.39</w:t>
            </w:r>
          </w:p>
        </w:tc>
        <w:tc>
          <w:tcPr>
            <w:tcW w:w="198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770636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 xml:space="preserve">В качестве </w:t>
            </w:r>
            <w:r w:rsidR="00770636" w:rsidRPr="00562CE2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7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770636" w:rsidP="00826111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 xml:space="preserve">244,6 </w:t>
            </w:r>
          </w:p>
        </w:tc>
        <w:tc>
          <w:tcPr>
            <w:tcW w:w="1786" w:type="dxa"/>
            <w:shd w:val="clear" w:color="auto" w:fill="FFFFFF"/>
          </w:tcPr>
          <w:p w:rsidR="00D621C0" w:rsidRPr="00562CE2" w:rsidRDefault="00D621C0" w:rsidP="00826111">
            <w:pPr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Продажа на аукционе</w:t>
            </w:r>
          </w:p>
        </w:tc>
        <w:tc>
          <w:tcPr>
            <w:tcW w:w="1246" w:type="dxa"/>
            <w:shd w:val="clear" w:color="auto" w:fill="FFFFFF"/>
          </w:tcPr>
          <w:p w:rsidR="00D621C0" w:rsidRPr="00562CE2" w:rsidRDefault="00770636" w:rsidP="00826111">
            <w:pPr>
              <w:jc w:val="center"/>
              <w:rPr>
                <w:sz w:val="20"/>
                <w:szCs w:val="20"/>
              </w:rPr>
            </w:pPr>
            <w:r w:rsidRPr="00562CE2">
              <w:rPr>
                <w:sz w:val="20"/>
                <w:szCs w:val="20"/>
              </w:rPr>
              <w:t>1</w:t>
            </w:r>
            <w:r w:rsidR="00D621C0" w:rsidRPr="00562CE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562CE2" w:rsidRDefault="00D621C0" w:rsidP="00826111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D621C0" w:rsidRPr="00562CE2" w:rsidRDefault="00D621C0" w:rsidP="00D621C0">
      <w:pPr>
        <w:jc w:val="both"/>
        <w:rPr>
          <w:sz w:val="20"/>
          <w:szCs w:val="20"/>
        </w:rPr>
      </w:pP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2. Перечень объектов муниципальной собственности, включенных в Прогнозный план (Программу) приватизации, не является исчерпывающим и может быть дополнен или изменен решением Совета депутатов муниципального образования «</w:t>
      </w:r>
      <w:r w:rsidR="00770636" w:rsidRPr="00562CE2">
        <w:rPr>
          <w:sz w:val="20"/>
          <w:szCs w:val="20"/>
        </w:rPr>
        <w:t>Сейкинское сельское поселение</w:t>
      </w:r>
      <w:r w:rsidRPr="00562CE2">
        <w:rPr>
          <w:sz w:val="20"/>
          <w:szCs w:val="20"/>
        </w:rPr>
        <w:t>».</w:t>
      </w: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3. По результатам технической инвентаризации и т. д. адрес, наименование и площадь объекта могут быть изменены, а сроки приватизации являются предполагаемыми, объекты могут быть приватизированы (проданы) – по мере поступления и согласования предложений.</w:t>
      </w:r>
    </w:p>
    <w:p w:rsidR="00D621C0" w:rsidRPr="00562CE2" w:rsidRDefault="00D621C0" w:rsidP="00D621C0">
      <w:pPr>
        <w:rPr>
          <w:sz w:val="20"/>
          <w:szCs w:val="20"/>
        </w:rPr>
      </w:pPr>
    </w:p>
    <w:p w:rsidR="00D621C0" w:rsidRDefault="00D621C0" w:rsidP="00562CE2">
      <w:pPr>
        <w:jc w:val="center"/>
        <w:rPr>
          <w:b/>
          <w:sz w:val="18"/>
          <w:szCs w:val="18"/>
        </w:rPr>
      </w:pPr>
      <w:r w:rsidRPr="00562CE2">
        <w:rPr>
          <w:b/>
          <w:sz w:val="18"/>
          <w:szCs w:val="18"/>
        </w:rPr>
        <w:t>РАЗДЕЛ III. ЗАКЛЮЧИТЕЛЬНЫЕ ПОЛОЖЕНИЯ</w:t>
      </w:r>
    </w:p>
    <w:p w:rsidR="00D41964" w:rsidRPr="00562CE2" w:rsidRDefault="00D41964" w:rsidP="00562CE2">
      <w:pPr>
        <w:jc w:val="center"/>
        <w:rPr>
          <w:b/>
          <w:sz w:val="18"/>
          <w:szCs w:val="18"/>
        </w:rPr>
      </w:pPr>
    </w:p>
    <w:p w:rsidR="00D621C0" w:rsidRDefault="00D621C0" w:rsidP="00562CE2">
      <w:pPr>
        <w:jc w:val="center"/>
        <w:rPr>
          <w:b/>
          <w:sz w:val="20"/>
          <w:szCs w:val="20"/>
        </w:rPr>
      </w:pPr>
      <w:r w:rsidRPr="00562CE2">
        <w:rPr>
          <w:b/>
          <w:sz w:val="20"/>
          <w:szCs w:val="20"/>
        </w:rPr>
        <w:t>Статья 5. Заключительные положения</w:t>
      </w:r>
    </w:p>
    <w:p w:rsidR="00D41964" w:rsidRPr="00562CE2" w:rsidRDefault="00D41964" w:rsidP="00562CE2">
      <w:pPr>
        <w:jc w:val="center"/>
        <w:rPr>
          <w:b/>
          <w:sz w:val="20"/>
          <w:szCs w:val="20"/>
        </w:rPr>
      </w:pPr>
    </w:p>
    <w:p w:rsidR="00D621C0" w:rsidRPr="00562CE2" w:rsidRDefault="00D621C0" w:rsidP="00D621C0">
      <w:pPr>
        <w:ind w:firstLine="708"/>
        <w:jc w:val="both"/>
        <w:rPr>
          <w:sz w:val="20"/>
          <w:szCs w:val="20"/>
        </w:rPr>
      </w:pPr>
      <w:r w:rsidRPr="00562CE2">
        <w:rPr>
          <w:sz w:val="20"/>
          <w:szCs w:val="20"/>
        </w:rPr>
        <w:t>Если в результате внесения изменений в действующее законодательство отдельные положения Программы приватизации вступают с ним в противоречие, то до внесения изменений в Программу, она действует в части, не противоречащей действующему законодательству.</w:t>
      </w:r>
    </w:p>
    <w:p w:rsidR="00D621C0" w:rsidRPr="00562CE2" w:rsidRDefault="00D621C0" w:rsidP="00D621C0">
      <w:pPr>
        <w:rPr>
          <w:sz w:val="20"/>
          <w:szCs w:val="20"/>
        </w:rPr>
      </w:pPr>
    </w:p>
    <w:p w:rsidR="00D621C0" w:rsidRPr="00562CE2" w:rsidRDefault="00D621C0" w:rsidP="00D621C0">
      <w:pPr>
        <w:rPr>
          <w:sz w:val="20"/>
          <w:szCs w:val="20"/>
        </w:rPr>
      </w:pPr>
    </w:p>
    <w:p w:rsidR="003F1B73" w:rsidRPr="00562CE2" w:rsidRDefault="003F1B73">
      <w:pPr>
        <w:rPr>
          <w:sz w:val="20"/>
          <w:szCs w:val="20"/>
        </w:rPr>
      </w:pPr>
    </w:p>
    <w:sectPr w:rsidR="003F1B73" w:rsidRPr="00562CE2" w:rsidSect="00D631FA">
      <w:pgSz w:w="11906" w:h="16838"/>
      <w:pgMar w:top="899" w:right="74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2EE0CA"/>
    <w:lvl w:ilvl="0">
      <w:numFmt w:val="bullet"/>
      <w:lvlText w:val="*"/>
      <w:lvlJc w:val="left"/>
    </w:lvl>
  </w:abstractNum>
  <w:abstractNum w:abstractNumId="1">
    <w:nsid w:val="7FB35192"/>
    <w:multiLevelType w:val="multilevel"/>
    <w:tmpl w:val="3D0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F"/>
    <w:rsid w:val="000114D5"/>
    <w:rsid w:val="000124C1"/>
    <w:rsid w:val="00032C14"/>
    <w:rsid w:val="000340CB"/>
    <w:rsid w:val="00042BA7"/>
    <w:rsid w:val="00045CBF"/>
    <w:rsid w:val="00046D53"/>
    <w:rsid w:val="000522EE"/>
    <w:rsid w:val="000552E7"/>
    <w:rsid w:val="00061AA9"/>
    <w:rsid w:val="00063727"/>
    <w:rsid w:val="00065353"/>
    <w:rsid w:val="000748CD"/>
    <w:rsid w:val="000754B3"/>
    <w:rsid w:val="000870AF"/>
    <w:rsid w:val="00087E52"/>
    <w:rsid w:val="0009015D"/>
    <w:rsid w:val="00096CEB"/>
    <w:rsid w:val="000A271B"/>
    <w:rsid w:val="000B45BD"/>
    <w:rsid w:val="000C36EF"/>
    <w:rsid w:val="000D01B7"/>
    <w:rsid w:val="000D601F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43127"/>
    <w:rsid w:val="00146AB9"/>
    <w:rsid w:val="00166578"/>
    <w:rsid w:val="001665CA"/>
    <w:rsid w:val="00182733"/>
    <w:rsid w:val="00193FA5"/>
    <w:rsid w:val="001A71C5"/>
    <w:rsid w:val="001B208B"/>
    <w:rsid w:val="001C1A06"/>
    <w:rsid w:val="001C4141"/>
    <w:rsid w:val="001C4C8D"/>
    <w:rsid w:val="001C5C95"/>
    <w:rsid w:val="001D6F24"/>
    <w:rsid w:val="001E574C"/>
    <w:rsid w:val="00205528"/>
    <w:rsid w:val="00211BFC"/>
    <w:rsid w:val="00241403"/>
    <w:rsid w:val="002416AE"/>
    <w:rsid w:val="00243C8B"/>
    <w:rsid w:val="00254267"/>
    <w:rsid w:val="002551B8"/>
    <w:rsid w:val="00257D9C"/>
    <w:rsid w:val="00262305"/>
    <w:rsid w:val="002645D9"/>
    <w:rsid w:val="00266F9D"/>
    <w:rsid w:val="002761D1"/>
    <w:rsid w:val="002817EA"/>
    <w:rsid w:val="0029190D"/>
    <w:rsid w:val="002B1455"/>
    <w:rsid w:val="002B55F0"/>
    <w:rsid w:val="002C10B2"/>
    <w:rsid w:val="002D537F"/>
    <w:rsid w:val="002E53E6"/>
    <w:rsid w:val="002F0FBD"/>
    <w:rsid w:val="002F6793"/>
    <w:rsid w:val="003004A6"/>
    <w:rsid w:val="00301518"/>
    <w:rsid w:val="0031520C"/>
    <w:rsid w:val="00333813"/>
    <w:rsid w:val="00337838"/>
    <w:rsid w:val="00344024"/>
    <w:rsid w:val="00346B7E"/>
    <w:rsid w:val="00356235"/>
    <w:rsid w:val="0037205B"/>
    <w:rsid w:val="00383D46"/>
    <w:rsid w:val="0038546D"/>
    <w:rsid w:val="003862FE"/>
    <w:rsid w:val="003940EA"/>
    <w:rsid w:val="00394C45"/>
    <w:rsid w:val="003A2A97"/>
    <w:rsid w:val="003C03C8"/>
    <w:rsid w:val="003D51DD"/>
    <w:rsid w:val="003E66E2"/>
    <w:rsid w:val="003F1B73"/>
    <w:rsid w:val="003F517E"/>
    <w:rsid w:val="00410FB3"/>
    <w:rsid w:val="00414FD4"/>
    <w:rsid w:val="00430255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AAD"/>
    <w:rsid w:val="00476B40"/>
    <w:rsid w:val="004770DF"/>
    <w:rsid w:val="00477345"/>
    <w:rsid w:val="00493D73"/>
    <w:rsid w:val="004A459C"/>
    <w:rsid w:val="004B63F2"/>
    <w:rsid w:val="004C0E30"/>
    <w:rsid w:val="004C456C"/>
    <w:rsid w:val="004C7036"/>
    <w:rsid w:val="004E0F52"/>
    <w:rsid w:val="004E77E9"/>
    <w:rsid w:val="004F41A0"/>
    <w:rsid w:val="00504BBE"/>
    <w:rsid w:val="00507A31"/>
    <w:rsid w:val="00512A4C"/>
    <w:rsid w:val="00515C5D"/>
    <w:rsid w:val="005234EB"/>
    <w:rsid w:val="0052632F"/>
    <w:rsid w:val="00536E25"/>
    <w:rsid w:val="00542952"/>
    <w:rsid w:val="00551F6F"/>
    <w:rsid w:val="005535AA"/>
    <w:rsid w:val="00553C77"/>
    <w:rsid w:val="00562CE2"/>
    <w:rsid w:val="005677FC"/>
    <w:rsid w:val="00567E5E"/>
    <w:rsid w:val="00571601"/>
    <w:rsid w:val="00573642"/>
    <w:rsid w:val="00582EE8"/>
    <w:rsid w:val="0059753B"/>
    <w:rsid w:val="005977F2"/>
    <w:rsid w:val="005A1657"/>
    <w:rsid w:val="005A4522"/>
    <w:rsid w:val="005A6355"/>
    <w:rsid w:val="005C1E7B"/>
    <w:rsid w:val="005C255C"/>
    <w:rsid w:val="005C3EEB"/>
    <w:rsid w:val="005D28DA"/>
    <w:rsid w:val="005D2F86"/>
    <w:rsid w:val="006001B9"/>
    <w:rsid w:val="006027BF"/>
    <w:rsid w:val="00611406"/>
    <w:rsid w:val="00611523"/>
    <w:rsid w:val="0061499B"/>
    <w:rsid w:val="006208A4"/>
    <w:rsid w:val="0062475E"/>
    <w:rsid w:val="00627575"/>
    <w:rsid w:val="00630F87"/>
    <w:rsid w:val="00633237"/>
    <w:rsid w:val="00641156"/>
    <w:rsid w:val="0064145F"/>
    <w:rsid w:val="0064746F"/>
    <w:rsid w:val="00654EE1"/>
    <w:rsid w:val="00685A54"/>
    <w:rsid w:val="00690E85"/>
    <w:rsid w:val="006969DB"/>
    <w:rsid w:val="006A0556"/>
    <w:rsid w:val="006A3155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9FB"/>
    <w:rsid w:val="00713E40"/>
    <w:rsid w:val="007160E8"/>
    <w:rsid w:val="00727B7B"/>
    <w:rsid w:val="00736144"/>
    <w:rsid w:val="00736EFF"/>
    <w:rsid w:val="00744894"/>
    <w:rsid w:val="00756719"/>
    <w:rsid w:val="00756C19"/>
    <w:rsid w:val="00760D54"/>
    <w:rsid w:val="00770636"/>
    <w:rsid w:val="00793A49"/>
    <w:rsid w:val="0079654E"/>
    <w:rsid w:val="007A7ACE"/>
    <w:rsid w:val="007B4B6B"/>
    <w:rsid w:val="007C758A"/>
    <w:rsid w:val="007D3D54"/>
    <w:rsid w:val="007E71A4"/>
    <w:rsid w:val="007F794C"/>
    <w:rsid w:val="00811DE5"/>
    <w:rsid w:val="00817D71"/>
    <w:rsid w:val="00832008"/>
    <w:rsid w:val="00833417"/>
    <w:rsid w:val="00834526"/>
    <w:rsid w:val="00842860"/>
    <w:rsid w:val="00850D27"/>
    <w:rsid w:val="00852766"/>
    <w:rsid w:val="008550B6"/>
    <w:rsid w:val="00865539"/>
    <w:rsid w:val="00866FCD"/>
    <w:rsid w:val="00872EF4"/>
    <w:rsid w:val="0087364D"/>
    <w:rsid w:val="0087542F"/>
    <w:rsid w:val="00875557"/>
    <w:rsid w:val="008827BE"/>
    <w:rsid w:val="00883C2D"/>
    <w:rsid w:val="00885400"/>
    <w:rsid w:val="008A208D"/>
    <w:rsid w:val="008A31CB"/>
    <w:rsid w:val="008B0887"/>
    <w:rsid w:val="008C45A5"/>
    <w:rsid w:val="008C6C6A"/>
    <w:rsid w:val="008E4A55"/>
    <w:rsid w:val="008F14EA"/>
    <w:rsid w:val="00900D5E"/>
    <w:rsid w:val="0092173D"/>
    <w:rsid w:val="0093014B"/>
    <w:rsid w:val="00950304"/>
    <w:rsid w:val="009513A3"/>
    <w:rsid w:val="009635F1"/>
    <w:rsid w:val="009771BE"/>
    <w:rsid w:val="009867A5"/>
    <w:rsid w:val="009A3124"/>
    <w:rsid w:val="009C4595"/>
    <w:rsid w:val="009C5458"/>
    <w:rsid w:val="009F276E"/>
    <w:rsid w:val="009F3288"/>
    <w:rsid w:val="00A0045E"/>
    <w:rsid w:val="00A00C60"/>
    <w:rsid w:val="00A0368C"/>
    <w:rsid w:val="00A06E12"/>
    <w:rsid w:val="00A070C8"/>
    <w:rsid w:val="00A0721E"/>
    <w:rsid w:val="00A305EC"/>
    <w:rsid w:val="00A372B0"/>
    <w:rsid w:val="00A441C4"/>
    <w:rsid w:val="00A556AD"/>
    <w:rsid w:val="00A62C5F"/>
    <w:rsid w:val="00A63B03"/>
    <w:rsid w:val="00A653C3"/>
    <w:rsid w:val="00A730A7"/>
    <w:rsid w:val="00A81B45"/>
    <w:rsid w:val="00A84496"/>
    <w:rsid w:val="00AC38B3"/>
    <w:rsid w:val="00AC59CD"/>
    <w:rsid w:val="00AD0FB5"/>
    <w:rsid w:val="00AD33A4"/>
    <w:rsid w:val="00AD6413"/>
    <w:rsid w:val="00AD75EB"/>
    <w:rsid w:val="00AF2F18"/>
    <w:rsid w:val="00B047BD"/>
    <w:rsid w:val="00B068CC"/>
    <w:rsid w:val="00B128D0"/>
    <w:rsid w:val="00B1321A"/>
    <w:rsid w:val="00B22FFF"/>
    <w:rsid w:val="00B23A40"/>
    <w:rsid w:val="00B408E0"/>
    <w:rsid w:val="00B40FBC"/>
    <w:rsid w:val="00B55D81"/>
    <w:rsid w:val="00B731B2"/>
    <w:rsid w:val="00B816E2"/>
    <w:rsid w:val="00B86854"/>
    <w:rsid w:val="00B9300B"/>
    <w:rsid w:val="00B9682D"/>
    <w:rsid w:val="00B978BE"/>
    <w:rsid w:val="00BA26FA"/>
    <w:rsid w:val="00BA49B9"/>
    <w:rsid w:val="00BD2FF2"/>
    <w:rsid w:val="00BD767B"/>
    <w:rsid w:val="00BE6C65"/>
    <w:rsid w:val="00BF645D"/>
    <w:rsid w:val="00C24E1A"/>
    <w:rsid w:val="00C50FDD"/>
    <w:rsid w:val="00C51ECD"/>
    <w:rsid w:val="00C54852"/>
    <w:rsid w:val="00C64F0D"/>
    <w:rsid w:val="00C65CA3"/>
    <w:rsid w:val="00C82915"/>
    <w:rsid w:val="00C8312A"/>
    <w:rsid w:val="00C85188"/>
    <w:rsid w:val="00C878CA"/>
    <w:rsid w:val="00CB5C01"/>
    <w:rsid w:val="00CC44D6"/>
    <w:rsid w:val="00CC5F4B"/>
    <w:rsid w:val="00CE0031"/>
    <w:rsid w:val="00CE5F9E"/>
    <w:rsid w:val="00CF53BB"/>
    <w:rsid w:val="00CF5B51"/>
    <w:rsid w:val="00CF5CAB"/>
    <w:rsid w:val="00D249FB"/>
    <w:rsid w:val="00D316F6"/>
    <w:rsid w:val="00D41964"/>
    <w:rsid w:val="00D44D84"/>
    <w:rsid w:val="00D54977"/>
    <w:rsid w:val="00D621C0"/>
    <w:rsid w:val="00D655FE"/>
    <w:rsid w:val="00D92FD9"/>
    <w:rsid w:val="00D9702A"/>
    <w:rsid w:val="00DA0EA1"/>
    <w:rsid w:val="00DA104E"/>
    <w:rsid w:val="00DA253D"/>
    <w:rsid w:val="00DA4079"/>
    <w:rsid w:val="00DA4984"/>
    <w:rsid w:val="00DB4CE8"/>
    <w:rsid w:val="00E01D70"/>
    <w:rsid w:val="00E12ABE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7464E"/>
    <w:rsid w:val="00E774DA"/>
    <w:rsid w:val="00E818B0"/>
    <w:rsid w:val="00E87291"/>
    <w:rsid w:val="00E905E1"/>
    <w:rsid w:val="00E95D11"/>
    <w:rsid w:val="00EB27FA"/>
    <w:rsid w:val="00EC4959"/>
    <w:rsid w:val="00EC6997"/>
    <w:rsid w:val="00EE006B"/>
    <w:rsid w:val="00EF03DB"/>
    <w:rsid w:val="00EF1CC0"/>
    <w:rsid w:val="00EF2FAF"/>
    <w:rsid w:val="00F109AE"/>
    <w:rsid w:val="00F1361C"/>
    <w:rsid w:val="00F1682A"/>
    <w:rsid w:val="00F171DF"/>
    <w:rsid w:val="00F21BE4"/>
    <w:rsid w:val="00F2295B"/>
    <w:rsid w:val="00F45E94"/>
    <w:rsid w:val="00F614A6"/>
    <w:rsid w:val="00F80FCC"/>
    <w:rsid w:val="00F912AA"/>
    <w:rsid w:val="00F91308"/>
    <w:rsid w:val="00FA46C0"/>
    <w:rsid w:val="00FA4ED4"/>
    <w:rsid w:val="00FB19CA"/>
    <w:rsid w:val="00FB28B9"/>
    <w:rsid w:val="00FB32B0"/>
    <w:rsid w:val="00FB55AC"/>
    <w:rsid w:val="00FB7648"/>
    <w:rsid w:val="00FC0F93"/>
    <w:rsid w:val="00FD2DC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2012-12-25T09:17:00Z</cp:lastPrinted>
  <dcterms:created xsi:type="dcterms:W3CDTF">2012-12-17T04:12:00Z</dcterms:created>
  <dcterms:modified xsi:type="dcterms:W3CDTF">2013-03-04T05:57:00Z</dcterms:modified>
</cp:coreProperties>
</file>