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18B" w:rsidRDefault="00B6518B" w:rsidP="00B651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0404">
        <w:rPr>
          <w:b/>
          <w:noProof/>
          <w:sz w:val="28"/>
          <w:szCs w:val="28"/>
          <w:lang w:eastAsia="ru-RU"/>
        </w:rPr>
        <w:drawing>
          <wp:inline distT="0" distB="0" distL="0" distR="0" wp14:anchorId="18F4E449" wp14:editId="05E67228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18B" w:rsidRDefault="00B6518B" w:rsidP="00B651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6518B" w:rsidRDefault="00B6518B" w:rsidP="00B651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18B">
        <w:rPr>
          <w:rFonts w:ascii="Times New Roman" w:hAnsi="Times New Roman" w:cs="Times New Roman"/>
          <w:b/>
          <w:sz w:val="28"/>
          <w:szCs w:val="28"/>
        </w:rPr>
        <w:t xml:space="preserve">Спрос на получение государственных услуг </w:t>
      </w:r>
      <w:proofErr w:type="spellStart"/>
      <w:r w:rsidRPr="00B6518B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B651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518B" w:rsidRPr="00B6518B" w:rsidRDefault="00B6518B" w:rsidP="00B651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18B">
        <w:rPr>
          <w:rFonts w:ascii="Times New Roman" w:hAnsi="Times New Roman" w:cs="Times New Roman"/>
          <w:b/>
          <w:sz w:val="28"/>
          <w:szCs w:val="28"/>
        </w:rPr>
        <w:t>по экстерриториальному принципу продолжает расти</w:t>
      </w:r>
    </w:p>
    <w:p w:rsidR="00B6518B" w:rsidRDefault="00B6518B" w:rsidP="00C23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18B" w:rsidRDefault="00B6518B" w:rsidP="00C23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C09" w:rsidRDefault="00C23C09" w:rsidP="00C23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все 18 отделений АУ РА «МФЦ» осуществляют прием документов по экстерриториальному принципу. </w:t>
      </w:r>
      <w:r w:rsidRPr="00C23C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Управление </w:t>
      </w:r>
      <w:proofErr w:type="spellStart"/>
      <w:r w:rsidRPr="00C23C0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C2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 ежедневно для совершения учетно-регистрационных действий поступают обращения, принятые в МФЦ других субъектов. </w:t>
      </w:r>
    </w:p>
    <w:p w:rsidR="00C23C09" w:rsidRDefault="00C23C09" w:rsidP="00C23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«Востребованность услуги у нас в регионе подтверждается статистикой. За прошлый год специалистами нашего Управления обработано 1836 обращений на регистрацию прав и кадастровый учет, поступивших их других регионов. География достаточно обширна: это Алтайский край, Новосибирская область, Красноярский край, Московская область и другие», - отмечает руководитель Управления </w:t>
      </w:r>
      <w:proofErr w:type="spellStart"/>
      <w:r w:rsidRPr="00C23C0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C2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 Лариса </w:t>
      </w:r>
      <w:proofErr w:type="spellStart"/>
      <w:r w:rsidRPr="00C23C0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Вопиловская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3C09" w:rsidRDefault="00C23C09" w:rsidP="00C23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C09" w:rsidRDefault="00C23C09" w:rsidP="00C23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3C0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Справочно</w:t>
      </w:r>
      <w:proofErr w:type="spellEnd"/>
      <w:r w:rsidRPr="00C2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23C09" w:rsidRDefault="00C23C09" w:rsidP="00C23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0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Экстерриториальный принцип – это возможность обращения за получением услуги по государственному кадастровому учету и государственной регистрации прав в офис приема-выдачи документов в любом регионе России, независимо от места расположения объекта недвижимости.</w:t>
      </w:r>
    </w:p>
    <w:p w:rsidR="00C23C09" w:rsidRPr="00C23C09" w:rsidRDefault="00C23C09" w:rsidP="00C23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экстерриториального приема существенно сокращает временные и материальные издержки при оформлении прав на недвижимость из других регионов и направлено на повышение качества оказания и доступности государственных услуг </w:t>
      </w:r>
      <w:proofErr w:type="spellStart"/>
      <w:r w:rsidRPr="00C23C0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C23C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2DEC" w:rsidRDefault="00732DEC" w:rsidP="00C23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112" w:rsidRPr="00732DEC" w:rsidRDefault="00022112" w:rsidP="00962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B8C" w:rsidRDefault="00962B8C" w:rsidP="00962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B8C" w:rsidRPr="002D7233" w:rsidRDefault="00962B8C" w:rsidP="00C23C09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</w:p>
    <w:p w:rsidR="00962B8C" w:rsidRPr="00962B8C" w:rsidRDefault="00962B8C" w:rsidP="00962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62B8C" w:rsidRPr="00962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9C6"/>
    <w:rsid w:val="00022112"/>
    <w:rsid w:val="00732DEC"/>
    <w:rsid w:val="00962B8C"/>
    <w:rsid w:val="00B6518B"/>
    <w:rsid w:val="00C23C09"/>
    <w:rsid w:val="00C619C6"/>
    <w:rsid w:val="00FE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EBCB9"/>
  <w15:chartTrackingRefBased/>
  <w15:docId w15:val="{0415FAA4-14B3-4AEF-BC57-EE176157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2B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6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5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8</cp:revision>
  <cp:lastPrinted>2022-02-16T07:42:00Z</cp:lastPrinted>
  <dcterms:created xsi:type="dcterms:W3CDTF">2022-02-16T04:42:00Z</dcterms:created>
  <dcterms:modified xsi:type="dcterms:W3CDTF">2022-02-16T07:53:00Z</dcterms:modified>
</cp:coreProperties>
</file>