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B9" w:rsidRPr="001F7CAD" w:rsidRDefault="00AE2CB9" w:rsidP="00AE2CB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</w:t>
      </w:r>
    </w:p>
    <w:p w:rsidR="006770AE" w:rsidRPr="00797BB6" w:rsidRDefault="006770AE" w:rsidP="006770A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6770AE" w:rsidRPr="00797BB6" w:rsidRDefault="006770AE" w:rsidP="006770A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РЕСПУБЛИКА АЛТАЙ</w:t>
      </w:r>
    </w:p>
    <w:p w:rsidR="006770AE" w:rsidRPr="00797BB6" w:rsidRDefault="006770AE" w:rsidP="006770A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ЧОЙСКИЙ РАЙОН</w:t>
      </w:r>
    </w:p>
    <w:p w:rsidR="006770AE" w:rsidRPr="00797BB6" w:rsidRDefault="006770AE" w:rsidP="006770A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СЕЙКИНСКИЙ</w:t>
      </w:r>
      <w:r w:rsidRPr="00797BB6">
        <w:rPr>
          <w:rFonts w:ascii="Times New Roman" w:hAnsi="Times New Roman"/>
          <w:b/>
          <w:sz w:val="26"/>
          <w:szCs w:val="26"/>
        </w:rPr>
        <w:t xml:space="preserve"> СЕЛЬСКИЙ СОВЕТ ДЕПУТАТОВ</w:t>
      </w:r>
    </w:p>
    <w:p w:rsidR="006770AE" w:rsidRPr="00797BB6" w:rsidRDefault="006770AE" w:rsidP="006770A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 xml:space="preserve">ЧЕТВЕРТОГО СОЗЫВА </w:t>
      </w:r>
    </w:p>
    <w:p w:rsidR="006770AE" w:rsidRPr="00797BB6" w:rsidRDefault="006770AE" w:rsidP="006770A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6770AE" w:rsidRPr="00797BB6" w:rsidRDefault="006770AE" w:rsidP="006770A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РЕШЕНИЕ</w:t>
      </w:r>
    </w:p>
    <w:p w:rsidR="006770AE" w:rsidRPr="00797BB6" w:rsidRDefault="006770AE" w:rsidP="006770A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6770AE" w:rsidRPr="00797BB6" w:rsidRDefault="006770AE" w:rsidP="006770A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 26 июля</w:t>
      </w:r>
      <w:r w:rsidRPr="00797BB6">
        <w:rPr>
          <w:rFonts w:ascii="Times New Roman" w:hAnsi="Times New Roman"/>
          <w:b/>
          <w:sz w:val="26"/>
          <w:szCs w:val="26"/>
        </w:rPr>
        <w:t xml:space="preserve"> 2019г</w:t>
      </w:r>
      <w:r w:rsidR="00AD6DEA">
        <w:rPr>
          <w:rFonts w:ascii="Times New Roman" w:hAnsi="Times New Roman"/>
          <w:b/>
          <w:sz w:val="26"/>
          <w:szCs w:val="26"/>
        </w:rPr>
        <w:t>.</w:t>
      </w:r>
      <w:r w:rsidRPr="00797BB6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№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792A2E">
        <w:rPr>
          <w:rFonts w:ascii="Times New Roman" w:hAnsi="Times New Roman"/>
          <w:b/>
          <w:sz w:val="26"/>
          <w:szCs w:val="26"/>
        </w:rPr>
        <w:t>9-2</w:t>
      </w:r>
      <w:r w:rsidRPr="00797BB6">
        <w:rPr>
          <w:rFonts w:ascii="Times New Roman" w:hAnsi="Times New Roman"/>
          <w:b/>
          <w:sz w:val="26"/>
          <w:szCs w:val="26"/>
        </w:rPr>
        <w:t xml:space="preserve"> </w:t>
      </w:r>
    </w:p>
    <w:p w:rsidR="00AD6DEA" w:rsidRDefault="00AD6DEA" w:rsidP="00AE2CB9">
      <w:pPr>
        <w:jc w:val="center"/>
        <w:outlineLvl w:val="0"/>
        <w:rPr>
          <w:b/>
          <w:sz w:val="28"/>
          <w:szCs w:val="28"/>
          <w:lang w:val="ru-RU"/>
        </w:rPr>
      </w:pPr>
    </w:p>
    <w:p w:rsidR="00AE2CB9" w:rsidRPr="008F1FB3" w:rsidRDefault="00AE2CB9" w:rsidP="00AE2CB9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изменений в Правил</w:t>
      </w:r>
      <w:r w:rsidR="00941C71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 xml:space="preserve"> благоустройства территории  муниципального образования «</w:t>
      </w:r>
      <w:r w:rsidR="006770AE">
        <w:rPr>
          <w:b/>
          <w:sz w:val="28"/>
          <w:szCs w:val="28"/>
          <w:lang w:val="ru-RU"/>
        </w:rPr>
        <w:t>Сейкинское</w:t>
      </w:r>
      <w:r>
        <w:rPr>
          <w:b/>
          <w:sz w:val="28"/>
          <w:szCs w:val="28"/>
          <w:lang w:val="ru-RU"/>
        </w:rPr>
        <w:t xml:space="preserve"> сельское поселение»</w:t>
      </w:r>
      <w:r w:rsidRPr="008F1FB3">
        <w:rPr>
          <w:b/>
          <w:sz w:val="28"/>
          <w:szCs w:val="28"/>
          <w:lang w:val="ru-RU"/>
        </w:rPr>
        <w:t xml:space="preserve"> </w:t>
      </w:r>
    </w:p>
    <w:p w:rsidR="00AE2CB9" w:rsidRPr="001F7CAD" w:rsidRDefault="00AE2CB9" w:rsidP="00AE2CB9">
      <w:pPr>
        <w:jc w:val="center"/>
        <w:rPr>
          <w:sz w:val="28"/>
          <w:szCs w:val="28"/>
          <w:lang w:val="ru-RU"/>
        </w:rPr>
      </w:pPr>
    </w:p>
    <w:p w:rsidR="00AE2CB9" w:rsidRDefault="00AE2CB9" w:rsidP="00AE2C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E2CB9" w:rsidRPr="00A03206" w:rsidRDefault="00AE2CB9" w:rsidP="00AE2CB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пунктом 19 статьи 14 Федерального закона от 6 октября 2003 года </w:t>
      </w:r>
      <w:r w:rsidR="006770AE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131-ФЗ «Об общих принципах организации местного самоуправления в Российской Федерации», пунктом 9 статьи 4 Устава муниципального образования «</w:t>
      </w:r>
      <w:r w:rsidR="006770AE" w:rsidRPr="006770AE">
        <w:rPr>
          <w:sz w:val="28"/>
          <w:szCs w:val="28"/>
          <w:lang w:val="ru-RU"/>
        </w:rPr>
        <w:t>Сейкинское</w:t>
      </w:r>
      <w:r w:rsidR="006770AE">
        <w:rPr>
          <w:sz w:val="28"/>
          <w:szCs w:val="28"/>
          <w:lang w:val="ru-RU"/>
        </w:rPr>
        <w:t xml:space="preserve"> сельское поселение»</w:t>
      </w:r>
      <w:r>
        <w:rPr>
          <w:sz w:val="28"/>
          <w:szCs w:val="28"/>
          <w:lang w:val="ru-RU"/>
        </w:rPr>
        <w:t xml:space="preserve">, рассмотрев протест природоохранной прокуратуры от </w:t>
      </w:r>
      <w:r w:rsidRPr="00C450FC">
        <w:rPr>
          <w:sz w:val="28"/>
          <w:szCs w:val="28"/>
          <w:lang w:val="ru-RU"/>
        </w:rPr>
        <w:t>28.01.2019</w:t>
      </w:r>
      <w:r>
        <w:rPr>
          <w:sz w:val="28"/>
          <w:szCs w:val="28"/>
          <w:lang w:val="ru-RU"/>
        </w:rPr>
        <w:t xml:space="preserve"> </w:t>
      </w:r>
      <w:r w:rsidR="004B2B8B">
        <w:rPr>
          <w:sz w:val="28"/>
          <w:szCs w:val="28"/>
          <w:lang w:val="ru-RU"/>
        </w:rPr>
        <w:t>№ 07-03-2019 на Правила благоустройства</w:t>
      </w:r>
      <w:r w:rsidR="00A03206">
        <w:rPr>
          <w:sz w:val="28"/>
          <w:szCs w:val="28"/>
          <w:lang w:val="ru-RU"/>
        </w:rPr>
        <w:t xml:space="preserve"> </w:t>
      </w:r>
      <w:r w:rsidR="00A03206" w:rsidRPr="00A03206">
        <w:rPr>
          <w:sz w:val="28"/>
          <w:szCs w:val="28"/>
          <w:lang w:val="ru-RU"/>
        </w:rPr>
        <w:t>территории  муниципального образования «</w:t>
      </w:r>
      <w:r w:rsidR="006770AE" w:rsidRPr="006770AE">
        <w:rPr>
          <w:sz w:val="28"/>
          <w:szCs w:val="28"/>
          <w:lang w:val="ru-RU"/>
        </w:rPr>
        <w:t>Сейкинское</w:t>
      </w:r>
      <w:r w:rsidR="00A03206" w:rsidRPr="00A03206">
        <w:rPr>
          <w:sz w:val="28"/>
          <w:szCs w:val="28"/>
          <w:lang w:val="ru-RU"/>
        </w:rPr>
        <w:t xml:space="preserve"> сельское поселение»</w:t>
      </w:r>
      <w:r w:rsidR="00A03206">
        <w:rPr>
          <w:sz w:val="28"/>
          <w:szCs w:val="28"/>
          <w:lang w:val="ru-RU"/>
        </w:rPr>
        <w:t xml:space="preserve">, утвержденные </w:t>
      </w:r>
      <w:r w:rsidR="00CF42BC">
        <w:rPr>
          <w:sz w:val="28"/>
          <w:szCs w:val="28"/>
          <w:lang w:val="ru-RU"/>
        </w:rPr>
        <w:t>решением Совета депутатов «</w:t>
      </w:r>
      <w:r w:rsidR="006770AE" w:rsidRPr="006770AE">
        <w:rPr>
          <w:sz w:val="28"/>
          <w:szCs w:val="28"/>
          <w:lang w:val="ru-RU"/>
        </w:rPr>
        <w:t>Сейкинское</w:t>
      </w:r>
      <w:r w:rsidR="00CF42BC" w:rsidRPr="00F1637A">
        <w:rPr>
          <w:bCs/>
          <w:sz w:val="28"/>
          <w:szCs w:val="28"/>
          <w:lang w:val="ru-RU"/>
        </w:rPr>
        <w:t xml:space="preserve"> сельского поселения</w:t>
      </w:r>
      <w:r w:rsidR="00CF42BC">
        <w:rPr>
          <w:bCs/>
          <w:sz w:val="28"/>
          <w:szCs w:val="28"/>
          <w:lang w:val="ru-RU"/>
        </w:rPr>
        <w:t>»</w:t>
      </w:r>
      <w:r w:rsidR="006770AE">
        <w:rPr>
          <w:bCs/>
          <w:sz w:val="28"/>
          <w:szCs w:val="28"/>
          <w:lang w:val="ru-RU"/>
        </w:rPr>
        <w:t xml:space="preserve"> от 15.08</w:t>
      </w:r>
      <w:r w:rsidR="001E7A0C">
        <w:rPr>
          <w:bCs/>
          <w:sz w:val="28"/>
          <w:szCs w:val="28"/>
          <w:lang w:val="ru-RU"/>
        </w:rPr>
        <w:t xml:space="preserve">.2018 № </w:t>
      </w:r>
      <w:r w:rsidR="006770AE">
        <w:rPr>
          <w:bCs/>
          <w:sz w:val="28"/>
          <w:szCs w:val="28"/>
          <w:lang w:val="ru-RU"/>
        </w:rPr>
        <w:t>2</w:t>
      </w:r>
      <w:r w:rsidR="001E7A0C">
        <w:rPr>
          <w:bCs/>
          <w:sz w:val="28"/>
          <w:szCs w:val="28"/>
          <w:lang w:val="ru-RU"/>
        </w:rPr>
        <w:t>-4,</w:t>
      </w:r>
      <w:r w:rsidR="00CF42BC">
        <w:rPr>
          <w:bCs/>
          <w:sz w:val="28"/>
          <w:szCs w:val="28"/>
          <w:lang w:val="ru-RU"/>
        </w:rPr>
        <w:t xml:space="preserve"> </w:t>
      </w:r>
      <w:r w:rsidR="00A03206" w:rsidRPr="00A03206">
        <w:rPr>
          <w:sz w:val="28"/>
          <w:szCs w:val="28"/>
          <w:lang w:val="ru-RU"/>
        </w:rPr>
        <w:t xml:space="preserve"> </w:t>
      </w:r>
      <w:r w:rsidR="004B2B8B" w:rsidRPr="00A03206">
        <w:rPr>
          <w:sz w:val="28"/>
          <w:szCs w:val="28"/>
          <w:lang w:val="ru-RU"/>
        </w:rPr>
        <w:t xml:space="preserve"> </w:t>
      </w:r>
    </w:p>
    <w:p w:rsidR="00AE2CB9" w:rsidRDefault="00AE2CB9" w:rsidP="001E7A0C">
      <w:pPr>
        <w:ind w:firstLine="708"/>
        <w:jc w:val="both"/>
        <w:rPr>
          <w:bCs/>
          <w:sz w:val="28"/>
          <w:szCs w:val="28"/>
          <w:lang w:val="ru-RU"/>
        </w:rPr>
      </w:pPr>
      <w:r w:rsidRPr="00F1637A">
        <w:rPr>
          <w:bCs/>
          <w:sz w:val="28"/>
          <w:szCs w:val="28"/>
          <w:lang w:val="ru-RU"/>
        </w:rPr>
        <w:t xml:space="preserve">Совет депутатов </w:t>
      </w:r>
      <w:r w:rsidR="006770AE" w:rsidRPr="006770AE">
        <w:rPr>
          <w:sz w:val="28"/>
          <w:szCs w:val="28"/>
          <w:lang w:val="ru-RU"/>
        </w:rPr>
        <w:t>Сейкинское</w:t>
      </w:r>
      <w:r w:rsidRPr="00F1637A">
        <w:rPr>
          <w:bCs/>
          <w:sz w:val="28"/>
          <w:szCs w:val="28"/>
          <w:lang w:val="ru-RU"/>
        </w:rPr>
        <w:t xml:space="preserve"> сельского поселения</w:t>
      </w:r>
    </w:p>
    <w:p w:rsidR="00AE2CB9" w:rsidRPr="001F7CAD" w:rsidRDefault="00AE2CB9" w:rsidP="00AE2CB9">
      <w:pPr>
        <w:jc w:val="both"/>
        <w:rPr>
          <w:sz w:val="28"/>
          <w:szCs w:val="28"/>
          <w:lang w:val="ru-RU"/>
        </w:rPr>
      </w:pPr>
    </w:p>
    <w:p w:rsidR="00AE2CB9" w:rsidRDefault="00AD6DEA" w:rsidP="00AE2CB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</w:t>
      </w:r>
    </w:p>
    <w:p w:rsidR="00AE2CB9" w:rsidRPr="001F7CAD" w:rsidRDefault="00AE2CB9" w:rsidP="00AE2CB9">
      <w:pPr>
        <w:jc w:val="center"/>
        <w:rPr>
          <w:sz w:val="28"/>
          <w:szCs w:val="28"/>
          <w:lang w:val="ru-RU"/>
        </w:rPr>
      </w:pPr>
    </w:p>
    <w:p w:rsidR="001F4F25" w:rsidRDefault="009D2E2B" w:rsidP="001F4F25">
      <w:pPr>
        <w:ind w:firstLine="708"/>
        <w:jc w:val="both"/>
        <w:rPr>
          <w:bCs/>
          <w:sz w:val="28"/>
          <w:szCs w:val="28"/>
          <w:lang w:val="ru-RU"/>
        </w:rPr>
      </w:pPr>
      <w:r w:rsidRPr="009D2E2B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 w:rsidR="008D2051" w:rsidRPr="009D2E2B">
        <w:rPr>
          <w:sz w:val="28"/>
          <w:szCs w:val="28"/>
          <w:lang w:val="ru-RU"/>
        </w:rPr>
        <w:t xml:space="preserve">Удовлетворить протест природоохранной прокуратуры от 28.01.2019 № 07-03-2019 и внести следующие изменения в </w:t>
      </w:r>
      <w:r w:rsidR="005867F6" w:rsidRPr="009D2E2B">
        <w:rPr>
          <w:sz w:val="28"/>
          <w:szCs w:val="28"/>
          <w:lang w:val="ru-RU"/>
        </w:rPr>
        <w:t>Правила благоустройства территории  муниципального образования «</w:t>
      </w:r>
      <w:r w:rsidR="006770AE" w:rsidRPr="006770AE">
        <w:rPr>
          <w:sz w:val="28"/>
          <w:szCs w:val="28"/>
          <w:lang w:val="ru-RU"/>
        </w:rPr>
        <w:t>Сейкинское</w:t>
      </w:r>
      <w:r w:rsidR="005867F6" w:rsidRPr="009D2E2B">
        <w:rPr>
          <w:sz w:val="28"/>
          <w:szCs w:val="28"/>
          <w:lang w:val="ru-RU"/>
        </w:rPr>
        <w:t xml:space="preserve"> сельское поселение», утвержденные решением Совета депутатов «</w:t>
      </w:r>
      <w:r w:rsidR="001827FE" w:rsidRPr="006770AE">
        <w:rPr>
          <w:sz w:val="28"/>
          <w:szCs w:val="28"/>
          <w:lang w:val="ru-RU"/>
        </w:rPr>
        <w:t>Сейкинское</w:t>
      </w:r>
      <w:r w:rsidR="005867F6" w:rsidRPr="009D2E2B">
        <w:rPr>
          <w:bCs/>
          <w:sz w:val="28"/>
          <w:szCs w:val="28"/>
          <w:lang w:val="ru-RU"/>
        </w:rPr>
        <w:t xml:space="preserve"> сельского поселения» от </w:t>
      </w:r>
      <w:r w:rsidR="001827FE">
        <w:rPr>
          <w:bCs/>
          <w:sz w:val="28"/>
          <w:szCs w:val="28"/>
          <w:lang w:val="ru-RU"/>
        </w:rPr>
        <w:t>15.08.2018 № 2</w:t>
      </w:r>
      <w:r w:rsidR="005867F6" w:rsidRPr="009D2E2B">
        <w:rPr>
          <w:bCs/>
          <w:sz w:val="28"/>
          <w:szCs w:val="28"/>
          <w:lang w:val="ru-RU"/>
        </w:rPr>
        <w:t>-4</w:t>
      </w:r>
      <w:r w:rsidRPr="009D2E2B">
        <w:rPr>
          <w:bCs/>
          <w:sz w:val="28"/>
          <w:szCs w:val="28"/>
          <w:lang w:val="ru-RU"/>
        </w:rPr>
        <w:t>:</w:t>
      </w:r>
    </w:p>
    <w:p w:rsidR="006E4ECF" w:rsidRDefault="009D2E2B" w:rsidP="0090759E">
      <w:pPr>
        <w:pStyle w:val="header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>
        <w:t xml:space="preserve">1.1.  </w:t>
      </w:r>
      <w:r w:rsidRPr="001827FE">
        <w:rPr>
          <w:sz w:val="28"/>
          <w:szCs w:val="28"/>
        </w:rPr>
        <w:t xml:space="preserve">В разделе </w:t>
      </w:r>
      <w:r w:rsidR="001F4F25" w:rsidRPr="001827FE">
        <w:rPr>
          <w:sz w:val="28"/>
          <w:szCs w:val="28"/>
        </w:rPr>
        <w:t>II</w:t>
      </w:r>
      <w:r w:rsidR="001F4F25" w:rsidRPr="001F4F25">
        <w:t xml:space="preserve"> </w:t>
      </w:r>
      <w:r w:rsidR="00F23B0B" w:rsidRPr="00F23B0B">
        <w:t>«</w:t>
      </w:r>
      <w:r w:rsidR="001F4F25" w:rsidRPr="00F23B0B">
        <w:rPr>
          <w:sz w:val="28"/>
          <w:szCs w:val="28"/>
        </w:rPr>
        <w:t>Основные понятия</w:t>
      </w:r>
      <w:r w:rsidR="00F23B0B" w:rsidRPr="00F23B0B">
        <w:rPr>
          <w:sz w:val="28"/>
          <w:szCs w:val="28"/>
        </w:rPr>
        <w:t>»</w:t>
      </w:r>
      <w:r w:rsidR="006E4ECF">
        <w:rPr>
          <w:sz w:val="28"/>
          <w:szCs w:val="28"/>
        </w:rPr>
        <w:t>:</w:t>
      </w:r>
    </w:p>
    <w:p w:rsidR="001F4F25" w:rsidRDefault="004A4DB2" w:rsidP="004A4DB2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- слова </w:t>
      </w:r>
      <w:r w:rsidR="006E4ECF" w:rsidRPr="004A4DB2">
        <w:rPr>
          <w:sz w:val="28"/>
          <w:szCs w:val="28"/>
          <w:lang w:val="ru-RU"/>
        </w:rPr>
        <w:t>«</w:t>
      </w:r>
      <w:r w:rsidRPr="00FD66EF">
        <w:rPr>
          <w:sz w:val="28"/>
          <w:szCs w:val="28"/>
          <w:lang w:val="ru-RU" w:eastAsia="ru-RU"/>
        </w:rPr>
        <w:t>прилегающая территория - территория, определенная по соглашению сторон и непосредственно примыкающая к границам здания, сооружения, ограждения, строительной площадке, объектам торговли и иным объектам, размещающаяся до автомобильных дорог, проездов либо простирающаяся до середины территорий, находящихся между двумя землевладениями на расстоянии не более 100 метров.</w:t>
      </w:r>
      <w:r>
        <w:rPr>
          <w:sz w:val="28"/>
          <w:szCs w:val="28"/>
          <w:lang w:val="ru-RU" w:eastAsia="ru-RU"/>
        </w:rPr>
        <w:t xml:space="preserve"> </w:t>
      </w:r>
      <w:r w:rsidRPr="00FD66EF">
        <w:rPr>
          <w:sz w:val="28"/>
          <w:szCs w:val="28"/>
          <w:lang w:val="ru-RU" w:eastAsia="ru-RU"/>
        </w:rPr>
        <w:t>Прилегающей считается также территория по периметру 10 метров для временных объектов и сооружений (киосков, павильонов, торговых палаток, рекламных конструкций, автобусных остановочных павильонов, гаражей и других временных мобильных объектов)</w:t>
      </w:r>
      <w:r>
        <w:rPr>
          <w:sz w:val="28"/>
          <w:szCs w:val="28"/>
          <w:lang w:val="ru-RU" w:eastAsia="ru-RU"/>
        </w:rPr>
        <w:t>, а также домовладений граждан</w:t>
      </w:r>
      <w:proofErr w:type="gramStart"/>
      <w:r>
        <w:rPr>
          <w:sz w:val="28"/>
          <w:szCs w:val="28"/>
          <w:lang w:val="ru-RU" w:eastAsia="ru-RU"/>
        </w:rPr>
        <w:t>;</w:t>
      </w:r>
      <w:r w:rsidR="006E4ECF" w:rsidRPr="004A4DB2">
        <w:rPr>
          <w:sz w:val="28"/>
          <w:szCs w:val="28"/>
          <w:lang w:val="ru-RU"/>
        </w:rPr>
        <w:t>»</w:t>
      </w:r>
      <w:proofErr w:type="gramEnd"/>
      <w:r w:rsidR="00F23B0B" w:rsidRPr="00F23B0B">
        <w:rPr>
          <w:sz w:val="28"/>
          <w:szCs w:val="28"/>
          <w:lang w:val="ru-RU" w:eastAsia="ru-RU"/>
        </w:rPr>
        <w:t xml:space="preserve"> </w:t>
      </w:r>
      <w:r w:rsidR="0090759E">
        <w:rPr>
          <w:sz w:val="28"/>
          <w:szCs w:val="28"/>
          <w:lang w:val="ru-RU" w:eastAsia="ru-RU"/>
        </w:rPr>
        <w:t xml:space="preserve">заменить на слова </w:t>
      </w:r>
      <w:r w:rsidR="0090759E" w:rsidRPr="0090759E">
        <w:rPr>
          <w:sz w:val="28"/>
          <w:szCs w:val="28"/>
          <w:lang w:val="ru-RU" w:eastAsia="ru-RU"/>
        </w:rPr>
        <w:t>«</w:t>
      </w:r>
      <w:r w:rsidR="0090759E" w:rsidRPr="004A4DB2">
        <w:rPr>
          <w:sz w:val="28"/>
          <w:szCs w:val="28"/>
          <w:lang w:val="ru-RU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</w:t>
      </w:r>
      <w:r w:rsidR="0090759E" w:rsidRPr="004A4DB2">
        <w:rPr>
          <w:sz w:val="28"/>
          <w:szCs w:val="28"/>
          <w:lang w:val="ru-RU"/>
        </w:rPr>
        <w:lastRenderedPageBreak/>
        <w:t xml:space="preserve">участок образован, и границы которой определены настоящим правилами благоустройства в соответствии с порядком, установленным законом </w:t>
      </w:r>
      <w:r w:rsidR="0090759E" w:rsidRPr="004A4DB2">
        <w:rPr>
          <w:spacing w:val="2"/>
          <w:sz w:val="28"/>
          <w:szCs w:val="28"/>
          <w:lang w:val="ru-RU"/>
        </w:rPr>
        <w:t xml:space="preserve"> Республики Алтай</w:t>
      </w:r>
      <w:r w:rsidR="0090759E">
        <w:rPr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>;</w:t>
      </w:r>
    </w:p>
    <w:p w:rsidR="006E6474" w:rsidRDefault="004A4DB2" w:rsidP="000245C4">
      <w:pPr>
        <w:ind w:firstLine="540"/>
        <w:jc w:val="both"/>
        <w:rPr>
          <w:spacing w:val="2"/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 xml:space="preserve">- </w:t>
      </w:r>
      <w:r w:rsidR="006E6474">
        <w:rPr>
          <w:sz w:val="28"/>
          <w:szCs w:val="28"/>
          <w:lang w:val="ru-RU" w:eastAsia="ru-RU"/>
        </w:rPr>
        <w:t>слова «</w:t>
      </w:r>
      <w:r w:rsidR="006E6474" w:rsidRPr="00FD66EF">
        <w:rPr>
          <w:b/>
          <w:spacing w:val="2"/>
          <w:sz w:val="28"/>
          <w:szCs w:val="28"/>
          <w:lang w:val="ru-RU" w:eastAsia="ru-RU"/>
        </w:rPr>
        <w:t>Домашние животные</w:t>
      </w:r>
      <w:r w:rsidR="006E6474" w:rsidRPr="00FD66EF">
        <w:rPr>
          <w:spacing w:val="2"/>
          <w:sz w:val="28"/>
          <w:szCs w:val="28"/>
          <w:lang w:val="ru-RU" w:eastAsia="ru-RU"/>
        </w:rPr>
        <w:t xml:space="preserve"> - животные, исторически прирученные и разводимые человеком, находящиеся на содержании владельца в жилом помещен</w:t>
      </w:r>
      <w:r w:rsidR="006E6474">
        <w:rPr>
          <w:spacing w:val="2"/>
          <w:sz w:val="28"/>
          <w:szCs w:val="28"/>
          <w:lang w:val="ru-RU" w:eastAsia="ru-RU"/>
        </w:rPr>
        <w:t xml:space="preserve">ии или при доме - собаки, кошки» заменить на слова </w:t>
      </w:r>
      <w:r w:rsidR="006E6474" w:rsidRPr="006E6474">
        <w:rPr>
          <w:spacing w:val="2"/>
          <w:sz w:val="28"/>
          <w:szCs w:val="28"/>
          <w:lang w:val="ru-RU" w:eastAsia="ru-RU"/>
        </w:rPr>
        <w:t>«</w:t>
      </w:r>
      <w:r w:rsidR="006E6474" w:rsidRPr="006E6474">
        <w:rPr>
          <w:b/>
          <w:sz w:val="28"/>
          <w:szCs w:val="28"/>
          <w:lang w:val="ru-RU"/>
        </w:rPr>
        <w:t>домашние животные</w:t>
      </w:r>
      <w:r w:rsidR="006E6474" w:rsidRPr="006E6474">
        <w:rPr>
          <w:sz w:val="28"/>
          <w:szCs w:val="28"/>
          <w:lang w:val="ru-RU"/>
        </w:rPr>
        <w:t xml:space="preserve">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="006E6474" w:rsidRPr="006E6474">
        <w:rPr>
          <w:sz w:val="28"/>
          <w:szCs w:val="28"/>
          <w:lang w:val="ru-RU"/>
        </w:rPr>
        <w:t>зоот</w:t>
      </w:r>
      <w:r w:rsidR="000245C4">
        <w:rPr>
          <w:sz w:val="28"/>
          <w:szCs w:val="28"/>
          <w:lang w:val="ru-RU"/>
        </w:rPr>
        <w:t>еатры</w:t>
      </w:r>
      <w:proofErr w:type="spellEnd"/>
      <w:proofErr w:type="gramEnd"/>
      <w:r w:rsidR="000245C4">
        <w:rPr>
          <w:sz w:val="28"/>
          <w:szCs w:val="28"/>
          <w:lang w:val="ru-RU"/>
        </w:rPr>
        <w:t>, дельфинарии, океанариумы</w:t>
      </w:r>
      <w:r w:rsidR="006E6474">
        <w:rPr>
          <w:spacing w:val="2"/>
          <w:sz w:val="28"/>
          <w:szCs w:val="28"/>
          <w:lang w:val="ru-RU" w:eastAsia="ru-RU"/>
        </w:rPr>
        <w:t>»</w:t>
      </w:r>
      <w:r w:rsidR="000245C4">
        <w:rPr>
          <w:spacing w:val="2"/>
          <w:sz w:val="28"/>
          <w:szCs w:val="28"/>
          <w:lang w:val="ru-RU" w:eastAsia="ru-RU"/>
        </w:rPr>
        <w:t>;</w:t>
      </w:r>
    </w:p>
    <w:p w:rsidR="000245C4" w:rsidRDefault="000245C4" w:rsidP="000245C4">
      <w:pPr>
        <w:shd w:val="clear" w:color="auto" w:fill="FFFFFF"/>
        <w:ind w:firstLine="540"/>
        <w:jc w:val="both"/>
        <w:textAlignment w:val="baseline"/>
        <w:rPr>
          <w:spacing w:val="2"/>
          <w:sz w:val="28"/>
          <w:szCs w:val="28"/>
          <w:lang w:val="ru-RU" w:eastAsia="ru-RU"/>
        </w:rPr>
      </w:pPr>
      <w:r>
        <w:rPr>
          <w:spacing w:val="2"/>
          <w:sz w:val="28"/>
          <w:szCs w:val="28"/>
          <w:lang w:val="ru-RU" w:eastAsia="ru-RU"/>
        </w:rPr>
        <w:t>- слова «</w:t>
      </w:r>
      <w:r w:rsidRPr="00FD66EF">
        <w:rPr>
          <w:b/>
          <w:spacing w:val="2"/>
          <w:sz w:val="28"/>
          <w:szCs w:val="28"/>
          <w:lang w:val="ru-RU" w:eastAsia="ru-RU"/>
        </w:rPr>
        <w:t>безнадзорные животные</w:t>
      </w:r>
      <w:r w:rsidRPr="00FD66EF">
        <w:rPr>
          <w:spacing w:val="2"/>
          <w:sz w:val="28"/>
          <w:szCs w:val="28"/>
          <w:lang w:val="ru-RU" w:eastAsia="ru-RU"/>
        </w:rPr>
        <w:t xml:space="preserve"> - домашние животные, находящиеся в общественных местах без сопровождающего лица, а также животные,</w:t>
      </w:r>
      <w:r>
        <w:rPr>
          <w:spacing w:val="2"/>
          <w:sz w:val="28"/>
          <w:szCs w:val="28"/>
          <w:lang w:val="ru-RU" w:eastAsia="ru-RU"/>
        </w:rPr>
        <w:t xml:space="preserve"> собственник которых неизвестен» заменить на слова «</w:t>
      </w:r>
      <w:r w:rsidRPr="00584CBF">
        <w:rPr>
          <w:b/>
          <w:sz w:val="28"/>
          <w:szCs w:val="28"/>
          <w:lang w:val="ru-RU"/>
        </w:rPr>
        <w:t>животное без владельца</w:t>
      </w:r>
      <w:r w:rsidRPr="000245C4">
        <w:rPr>
          <w:sz w:val="28"/>
          <w:szCs w:val="28"/>
          <w:lang w:val="ru-RU"/>
        </w:rPr>
        <w:t xml:space="preserve"> - животное, которое не имеет владельца или владелец которого неизвестен</w:t>
      </w:r>
      <w:r w:rsidRPr="000245C4">
        <w:rPr>
          <w:spacing w:val="2"/>
          <w:sz w:val="28"/>
          <w:szCs w:val="28"/>
          <w:lang w:val="ru-RU" w:eastAsia="ru-RU"/>
        </w:rPr>
        <w:t>»</w:t>
      </w:r>
      <w:r w:rsidR="00584CBF">
        <w:rPr>
          <w:spacing w:val="2"/>
          <w:sz w:val="28"/>
          <w:szCs w:val="28"/>
          <w:lang w:val="ru-RU" w:eastAsia="ru-RU"/>
        </w:rPr>
        <w:t>;</w:t>
      </w:r>
    </w:p>
    <w:p w:rsidR="00584CBF" w:rsidRPr="00584CBF" w:rsidRDefault="00584CBF" w:rsidP="00584CBF">
      <w:pPr>
        <w:ind w:firstLine="540"/>
        <w:jc w:val="both"/>
        <w:rPr>
          <w:rFonts w:ascii="Verdana" w:hAnsi="Verdana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 w:eastAsia="ru-RU"/>
        </w:rPr>
        <w:t>- слова «</w:t>
      </w:r>
      <w:r w:rsidRPr="00FD66EF">
        <w:rPr>
          <w:b/>
          <w:spacing w:val="2"/>
          <w:sz w:val="28"/>
          <w:szCs w:val="28"/>
          <w:lang w:val="ru-RU" w:eastAsia="ru-RU"/>
        </w:rPr>
        <w:t>владелец домашнего животного</w:t>
      </w:r>
      <w:r w:rsidRPr="00FD66EF">
        <w:rPr>
          <w:spacing w:val="2"/>
          <w:sz w:val="28"/>
          <w:szCs w:val="28"/>
          <w:lang w:val="ru-RU" w:eastAsia="ru-RU"/>
        </w:rPr>
        <w:t xml:space="preserve"> - физическое или юридическое лицо, которое имеет в собственности или ином вещном праве дом</w:t>
      </w:r>
      <w:r>
        <w:rPr>
          <w:spacing w:val="2"/>
          <w:sz w:val="28"/>
          <w:szCs w:val="28"/>
          <w:lang w:val="ru-RU" w:eastAsia="ru-RU"/>
        </w:rPr>
        <w:t xml:space="preserve">ашнее животное» </w:t>
      </w:r>
      <w:proofErr w:type="gramStart"/>
      <w:r>
        <w:rPr>
          <w:spacing w:val="2"/>
          <w:sz w:val="28"/>
          <w:szCs w:val="28"/>
          <w:lang w:val="ru-RU" w:eastAsia="ru-RU"/>
        </w:rPr>
        <w:t>заменить на слова</w:t>
      </w:r>
      <w:proofErr w:type="gramEnd"/>
      <w:r>
        <w:rPr>
          <w:spacing w:val="2"/>
          <w:sz w:val="28"/>
          <w:szCs w:val="28"/>
          <w:lang w:val="ru-RU" w:eastAsia="ru-RU"/>
        </w:rPr>
        <w:t xml:space="preserve"> </w:t>
      </w:r>
      <w:r w:rsidRPr="00584CBF">
        <w:rPr>
          <w:spacing w:val="2"/>
          <w:sz w:val="28"/>
          <w:szCs w:val="28"/>
          <w:lang w:val="ru-RU" w:eastAsia="ru-RU"/>
        </w:rPr>
        <w:t>«</w:t>
      </w:r>
      <w:r w:rsidRPr="00584CBF">
        <w:rPr>
          <w:b/>
          <w:spacing w:val="2"/>
          <w:sz w:val="28"/>
          <w:szCs w:val="28"/>
          <w:lang w:val="ru-RU" w:eastAsia="ru-RU"/>
        </w:rPr>
        <w:t>владелец животного</w:t>
      </w:r>
      <w:r w:rsidRPr="00584CBF">
        <w:rPr>
          <w:spacing w:val="2"/>
          <w:sz w:val="28"/>
          <w:szCs w:val="28"/>
          <w:lang w:val="ru-RU" w:eastAsia="ru-RU"/>
        </w:rPr>
        <w:t xml:space="preserve"> </w:t>
      </w:r>
      <w:r w:rsidRPr="00584CBF">
        <w:rPr>
          <w:sz w:val="28"/>
          <w:szCs w:val="28"/>
          <w:lang w:val="ru-RU"/>
        </w:rPr>
        <w:t>- физическое лицо или юридическое лицо, которым животное принадлежит на праве собственно</w:t>
      </w:r>
      <w:r>
        <w:rPr>
          <w:sz w:val="28"/>
          <w:szCs w:val="28"/>
          <w:lang w:val="ru-RU"/>
        </w:rPr>
        <w:t>сти или ином законном основании»</w:t>
      </w:r>
      <w:r w:rsidRPr="00584CBF">
        <w:rPr>
          <w:sz w:val="28"/>
          <w:szCs w:val="28"/>
          <w:lang w:val="ru-RU"/>
        </w:rPr>
        <w:t>.</w:t>
      </w:r>
    </w:p>
    <w:p w:rsidR="00B167A1" w:rsidRDefault="00584CBF" w:rsidP="00B167A1">
      <w:pPr>
        <w:widowControl w:val="0"/>
        <w:autoSpaceDE w:val="0"/>
        <w:autoSpaceDN w:val="0"/>
        <w:ind w:firstLine="540"/>
        <w:jc w:val="both"/>
        <w:outlineLvl w:val="1"/>
        <w:rPr>
          <w:sz w:val="28"/>
          <w:szCs w:val="28"/>
          <w:lang w:val="ru-RU" w:eastAsia="ru-RU"/>
        </w:rPr>
      </w:pPr>
      <w:r w:rsidRPr="00584CBF">
        <w:rPr>
          <w:sz w:val="28"/>
          <w:szCs w:val="28"/>
          <w:lang w:val="ru-RU"/>
        </w:rPr>
        <w:t xml:space="preserve">1.2. </w:t>
      </w:r>
      <w:r w:rsidR="00B167A1">
        <w:rPr>
          <w:sz w:val="28"/>
          <w:szCs w:val="28"/>
          <w:lang w:val="ru-RU"/>
        </w:rPr>
        <w:t xml:space="preserve">В разделе </w:t>
      </w:r>
      <w:r w:rsidR="00B167A1" w:rsidRPr="00B167A1">
        <w:rPr>
          <w:sz w:val="28"/>
          <w:szCs w:val="28"/>
          <w:lang w:val="ru-RU" w:eastAsia="ru-RU"/>
        </w:rPr>
        <w:t>III. «Организация работ по уборке и санитарному содержанию территорий»</w:t>
      </w:r>
      <w:r w:rsidR="00B167A1">
        <w:rPr>
          <w:sz w:val="28"/>
          <w:szCs w:val="28"/>
          <w:lang w:val="ru-RU" w:eastAsia="ru-RU"/>
        </w:rPr>
        <w:t xml:space="preserve"> пункт 8 изложить в следующей редакции</w:t>
      </w:r>
      <w:r w:rsidR="0000613B">
        <w:rPr>
          <w:sz w:val="28"/>
          <w:szCs w:val="28"/>
          <w:lang w:val="ru-RU" w:eastAsia="ru-RU"/>
        </w:rPr>
        <w:t>:</w:t>
      </w:r>
    </w:p>
    <w:p w:rsidR="0000613B" w:rsidRPr="0000613B" w:rsidRDefault="0000613B" w:rsidP="0000613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613B">
        <w:rPr>
          <w:color w:val="auto"/>
          <w:sz w:val="28"/>
          <w:szCs w:val="28"/>
        </w:rPr>
        <w:t xml:space="preserve">«8. </w:t>
      </w:r>
      <w:proofErr w:type="gramStart"/>
      <w:r w:rsidRPr="0000613B">
        <w:rPr>
          <w:color w:val="auto"/>
          <w:sz w:val="28"/>
          <w:szCs w:val="28"/>
        </w:rPr>
        <w:t>В целях обеспечения надлежащего санитарного состояния территорий сельского поселения, реализации мероприятий по охране и защите окружающей среды от загрязнения территории сельского поселения закрепляются для их уборки и санитарного содержания за собственниками и (или) иными законными владельцами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</w:t>
      </w:r>
      <w:proofErr w:type="gramEnd"/>
      <w:r w:rsidRPr="0000613B">
        <w:rPr>
          <w:color w:val="auto"/>
          <w:sz w:val="28"/>
          <w:szCs w:val="28"/>
        </w:rPr>
        <w:t xml:space="preserve"> </w:t>
      </w:r>
      <w:proofErr w:type="gramStart"/>
      <w:r w:rsidRPr="0000613B">
        <w:rPr>
          <w:color w:val="auto"/>
          <w:sz w:val="28"/>
          <w:szCs w:val="28"/>
        </w:rPr>
        <w:t>образованы</w:t>
      </w:r>
      <w:proofErr w:type="gramEnd"/>
      <w:r w:rsidRPr="0000613B">
        <w:rPr>
          <w:color w:val="auto"/>
          <w:sz w:val="28"/>
          <w:szCs w:val="28"/>
        </w:rPr>
        <w:t xml:space="preserve"> по границам таких домов) в качестве прилегающих территорий. </w:t>
      </w:r>
    </w:p>
    <w:p w:rsidR="0000613B" w:rsidRPr="0000613B" w:rsidRDefault="0000613B" w:rsidP="0000613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613B">
        <w:rPr>
          <w:color w:val="auto"/>
          <w:sz w:val="28"/>
          <w:szCs w:val="28"/>
        </w:rPr>
        <w:t xml:space="preserve">8.1. Границы прилегающих территорий определяются в соответствии с порядком, установленным Законом Республики Алтай от 03.07.2018 N 42-РЗ «О порядке определения границ прилегающих территорий правилами благоустройства территорий муниципальных образований в Республике Алтай». </w:t>
      </w:r>
    </w:p>
    <w:p w:rsidR="0000613B" w:rsidRPr="0000613B" w:rsidRDefault="0000613B" w:rsidP="0000613B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ru-RU"/>
        </w:rPr>
      </w:pPr>
      <w:r w:rsidRPr="0000613B">
        <w:rPr>
          <w:sz w:val="28"/>
          <w:szCs w:val="28"/>
          <w:lang w:val="ru-RU"/>
        </w:rPr>
        <w:t xml:space="preserve">8.2. </w:t>
      </w:r>
      <w:proofErr w:type="gramStart"/>
      <w:r w:rsidRPr="0000613B">
        <w:rPr>
          <w:sz w:val="28"/>
          <w:szCs w:val="28"/>
          <w:lang w:val="ru-RU"/>
        </w:rPr>
        <w:t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осуществляют обязанности по уборке, очистке и санитарному содержанию прилегающих территорий (земельных участков) в границах, определенных настоящими Правилами, за счет собственных средств.</w:t>
      </w:r>
      <w:proofErr w:type="gramEnd"/>
    </w:p>
    <w:p w:rsidR="0000613B" w:rsidRPr="0000613B" w:rsidRDefault="0000613B" w:rsidP="0000613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613B">
        <w:rPr>
          <w:color w:val="auto"/>
          <w:sz w:val="28"/>
          <w:szCs w:val="28"/>
        </w:rPr>
        <w:t xml:space="preserve">8.3.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</w:t>
      </w:r>
      <w:r w:rsidRPr="0000613B">
        <w:rPr>
          <w:color w:val="auto"/>
          <w:sz w:val="28"/>
          <w:szCs w:val="28"/>
        </w:rPr>
        <w:lastRenderedPageBreak/>
        <w:t xml:space="preserve">под которыми не образованы или образованы по границам таких домов) обязаны осуществлять следующие мероприятия по уборке прилегающих территорий: </w:t>
      </w:r>
    </w:p>
    <w:p w:rsidR="0000613B" w:rsidRPr="0000613B" w:rsidRDefault="0000613B" w:rsidP="0000613B">
      <w:pPr>
        <w:pStyle w:val="Default"/>
        <w:ind w:firstLine="708"/>
        <w:rPr>
          <w:color w:val="auto"/>
          <w:sz w:val="28"/>
          <w:szCs w:val="28"/>
        </w:rPr>
      </w:pPr>
      <w:r w:rsidRPr="0000613B">
        <w:rPr>
          <w:color w:val="auto"/>
          <w:sz w:val="28"/>
          <w:szCs w:val="28"/>
        </w:rPr>
        <w:t xml:space="preserve">8.3.1. В летний период: </w:t>
      </w:r>
    </w:p>
    <w:p w:rsidR="0000613B" w:rsidRPr="0000613B" w:rsidRDefault="0000613B" w:rsidP="0000613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613B">
        <w:rPr>
          <w:color w:val="auto"/>
          <w:sz w:val="28"/>
          <w:szCs w:val="28"/>
        </w:rPr>
        <w:t xml:space="preserve">- ежедневный сбор, уборка всех видов отходов, мусора, уличного смёта; </w:t>
      </w:r>
    </w:p>
    <w:p w:rsidR="0000613B" w:rsidRPr="0000613B" w:rsidRDefault="0000613B" w:rsidP="0000613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613B">
        <w:rPr>
          <w:color w:val="auto"/>
          <w:sz w:val="28"/>
          <w:szCs w:val="28"/>
        </w:rPr>
        <w:t xml:space="preserve">- своевременное скашивание газонных трав (высота травостоя не должна превышать 18 см), уничтожение сорных и карантинных растений и вывоз скошенной травы; </w:t>
      </w:r>
    </w:p>
    <w:p w:rsidR="0000613B" w:rsidRPr="0000613B" w:rsidRDefault="0000613B" w:rsidP="0000613B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ru-RU"/>
        </w:rPr>
      </w:pPr>
      <w:r w:rsidRPr="0000613B">
        <w:rPr>
          <w:sz w:val="28"/>
          <w:szCs w:val="28"/>
          <w:lang w:val="ru-RU"/>
        </w:rPr>
        <w:t>- содержание зеленых насаждений;</w:t>
      </w:r>
    </w:p>
    <w:p w:rsidR="0000613B" w:rsidRPr="0000613B" w:rsidRDefault="0000613B" w:rsidP="0000613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613B">
        <w:rPr>
          <w:color w:val="auto"/>
          <w:sz w:val="28"/>
          <w:szCs w:val="28"/>
        </w:rPr>
        <w:t xml:space="preserve">- своевременная обрезка ветвей деревьев, кустарников, нависающих на высоте менее 2-х метров над тротуарами и пешеходными дорожками с грунтовым и твердым покрытием; </w:t>
      </w:r>
    </w:p>
    <w:p w:rsidR="0000613B" w:rsidRPr="0000613B" w:rsidRDefault="0000613B" w:rsidP="0000613B">
      <w:pPr>
        <w:pStyle w:val="Default"/>
        <w:ind w:firstLine="708"/>
        <w:rPr>
          <w:color w:val="auto"/>
          <w:sz w:val="28"/>
          <w:szCs w:val="28"/>
        </w:rPr>
      </w:pPr>
      <w:r w:rsidRPr="0000613B">
        <w:rPr>
          <w:color w:val="auto"/>
          <w:sz w:val="28"/>
          <w:szCs w:val="28"/>
        </w:rPr>
        <w:t xml:space="preserve">- своевременный вывоз и размещение мусора, уличного смёта, отходов в отведенных местах; </w:t>
      </w:r>
    </w:p>
    <w:p w:rsidR="0000613B" w:rsidRPr="0000613B" w:rsidRDefault="0000613B" w:rsidP="0000613B">
      <w:pPr>
        <w:pStyle w:val="Default"/>
        <w:ind w:firstLine="708"/>
        <w:rPr>
          <w:color w:val="auto"/>
          <w:sz w:val="28"/>
          <w:szCs w:val="28"/>
        </w:rPr>
      </w:pPr>
      <w:r w:rsidRPr="0000613B">
        <w:rPr>
          <w:color w:val="auto"/>
          <w:sz w:val="28"/>
          <w:szCs w:val="28"/>
        </w:rPr>
        <w:t xml:space="preserve">- уборка бордюров от песка, мусора. </w:t>
      </w:r>
    </w:p>
    <w:p w:rsidR="0000613B" w:rsidRPr="0000613B" w:rsidRDefault="0000613B" w:rsidP="0000613B">
      <w:pPr>
        <w:pStyle w:val="Default"/>
        <w:ind w:firstLine="708"/>
        <w:rPr>
          <w:color w:val="auto"/>
          <w:sz w:val="28"/>
          <w:szCs w:val="28"/>
        </w:rPr>
      </w:pPr>
      <w:r w:rsidRPr="0000613B">
        <w:rPr>
          <w:color w:val="auto"/>
          <w:sz w:val="28"/>
          <w:szCs w:val="28"/>
        </w:rPr>
        <w:t xml:space="preserve">8.3.2. В зимний период: </w:t>
      </w:r>
    </w:p>
    <w:p w:rsidR="0000613B" w:rsidRPr="0000613B" w:rsidRDefault="0000613B" w:rsidP="0000613B">
      <w:pPr>
        <w:pStyle w:val="Default"/>
        <w:ind w:firstLine="708"/>
        <w:rPr>
          <w:color w:val="auto"/>
          <w:sz w:val="28"/>
          <w:szCs w:val="28"/>
        </w:rPr>
      </w:pPr>
      <w:r w:rsidRPr="0000613B">
        <w:rPr>
          <w:color w:val="auto"/>
          <w:sz w:val="28"/>
          <w:szCs w:val="28"/>
        </w:rPr>
        <w:t xml:space="preserve">- ежедневный сбор, уборка всех видов отходов, мусора, уличного смёта; </w:t>
      </w:r>
    </w:p>
    <w:p w:rsidR="0000613B" w:rsidRPr="0000613B" w:rsidRDefault="0000613B" w:rsidP="0000613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613B">
        <w:rPr>
          <w:color w:val="auto"/>
          <w:sz w:val="28"/>
          <w:szCs w:val="28"/>
        </w:rPr>
        <w:t xml:space="preserve">- очистка прилегающей территории от снега и льда, а также вывоз снежно-ледяных образований. </w:t>
      </w:r>
    </w:p>
    <w:p w:rsidR="0000613B" w:rsidRPr="0000613B" w:rsidRDefault="0000613B" w:rsidP="0000613B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ru-RU" w:eastAsia="ru-RU"/>
        </w:rPr>
      </w:pPr>
      <w:r w:rsidRPr="0000613B">
        <w:rPr>
          <w:sz w:val="28"/>
          <w:szCs w:val="28"/>
          <w:lang w:val="ru-RU"/>
        </w:rPr>
        <w:t xml:space="preserve">- посыпка </w:t>
      </w:r>
      <w:proofErr w:type="spellStart"/>
      <w:r w:rsidRPr="0000613B">
        <w:rPr>
          <w:sz w:val="28"/>
          <w:szCs w:val="28"/>
          <w:lang w:val="ru-RU"/>
        </w:rPr>
        <w:t>противогололедными</w:t>
      </w:r>
      <w:proofErr w:type="spellEnd"/>
      <w:r w:rsidRPr="0000613B">
        <w:rPr>
          <w:sz w:val="28"/>
          <w:szCs w:val="28"/>
          <w:lang w:val="ru-RU"/>
        </w:rPr>
        <w:t xml:space="preserve"> материалами</w:t>
      </w:r>
      <w:proofErr w:type="gramStart"/>
      <w:r w:rsidRPr="0000613B">
        <w:rPr>
          <w:sz w:val="28"/>
          <w:szCs w:val="28"/>
          <w:lang w:val="ru-RU"/>
        </w:rPr>
        <w:t xml:space="preserve">.». </w:t>
      </w:r>
      <w:proofErr w:type="gramEnd"/>
    </w:p>
    <w:p w:rsidR="0000613B" w:rsidRPr="0000613B" w:rsidRDefault="0000613B" w:rsidP="0000613B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ru-RU" w:eastAsia="ru-RU"/>
        </w:rPr>
      </w:pPr>
      <w:r w:rsidRPr="0000613B">
        <w:rPr>
          <w:sz w:val="28"/>
          <w:szCs w:val="28"/>
          <w:lang w:val="ru-RU" w:eastAsia="ru-RU"/>
        </w:rPr>
        <w:t>8.3. Юридические лица и индивидуальные предприниматели, в ведении которых находятся здания, строения, сооружения, обязаны:</w:t>
      </w:r>
    </w:p>
    <w:p w:rsidR="0000613B" w:rsidRPr="0000613B" w:rsidRDefault="0000613B" w:rsidP="0000613B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ru-RU" w:eastAsia="ru-RU"/>
        </w:rPr>
      </w:pPr>
      <w:r w:rsidRPr="0000613B">
        <w:rPr>
          <w:sz w:val="28"/>
          <w:szCs w:val="28"/>
          <w:lang w:val="ru-RU" w:eastAsia="ru-RU"/>
        </w:rPr>
        <w:t xml:space="preserve">а) содержать места погрузки мусора и подъезды к ним в состоянии, пригодном для работы мусоровозов (очистка от снега и льда, подсыпка подъездных путей </w:t>
      </w:r>
      <w:proofErr w:type="spellStart"/>
      <w:r w:rsidRPr="0000613B">
        <w:rPr>
          <w:sz w:val="28"/>
          <w:szCs w:val="28"/>
          <w:lang w:val="ru-RU" w:eastAsia="ru-RU"/>
        </w:rPr>
        <w:t>противогололедными</w:t>
      </w:r>
      <w:proofErr w:type="spellEnd"/>
      <w:r w:rsidRPr="0000613B">
        <w:rPr>
          <w:sz w:val="28"/>
          <w:szCs w:val="28"/>
          <w:lang w:val="ru-RU" w:eastAsia="ru-RU"/>
        </w:rPr>
        <w:t xml:space="preserve"> материалами, контроль парковки транспортных средств);</w:t>
      </w:r>
    </w:p>
    <w:p w:rsidR="0000613B" w:rsidRPr="0000613B" w:rsidRDefault="0000613B" w:rsidP="0000613B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ru-RU" w:eastAsia="ru-RU"/>
        </w:rPr>
      </w:pPr>
      <w:r w:rsidRPr="0000613B">
        <w:rPr>
          <w:sz w:val="28"/>
          <w:szCs w:val="28"/>
          <w:lang w:val="ru-RU" w:eastAsia="ru-RU"/>
        </w:rPr>
        <w:t>б) организовать вывоз крупногабаритных отходов, расположенных на контейнерных площадках, принадлежащих юридическим лицам;</w:t>
      </w:r>
    </w:p>
    <w:p w:rsidR="0000613B" w:rsidRDefault="0000613B" w:rsidP="0000613B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ru-RU" w:eastAsia="ru-RU"/>
        </w:rPr>
      </w:pPr>
      <w:r w:rsidRPr="0000613B">
        <w:rPr>
          <w:sz w:val="28"/>
          <w:szCs w:val="28"/>
          <w:lang w:val="ru-RU" w:eastAsia="ru-RU"/>
        </w:rPr>
        <w:t>в) содержать урны, контейнерные площадки, принадлежащие юридическим лицам и индивидуальным предпринимателям, в надлежащем санитарном состоянии</w:t>
      </w:r>
      <w:proofErr w:type="gramStart"/>
      <w:r w:rsidRPr="0000613B">
        <w:rPr>
          <w:sz w:val="28"/>
          <w:szCs w:val="28"/>
          <w:lang w:val="ru-RU" w:eastAsia="ru-RU"/>
        </w:rPr>
        <w:t>.».</w:t>
      </w:r>
      <w:proofErr w:type="gramEnd"/>
    </w:p>
    <w:p w:rsidR="007B6075" w:rsidRDefault="007B6075" w:rsidP="007B6075">
      <w:pPr>
        <w:widowControl w:val="0"/>
        <w:autoSpaceDE w:val="0"/>
        <w:autoSpaceDN w:val="0"/>
        <w:ind w:firstLine="708"/>
        <w:outlineLvl w:val="1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1.3. В разделе </w:t>
      </w:r>
      <w:r w:rsidRPr="007B6075">
        <w:rPr>
          <w:sz w:val="28"/>
          <w:szCs w:val="28"/>
          <w:lang w:val="ru-RU" w:eastAsia="ru-RU"/>
        </w:rPr>
        <w:t>IV. «Общие требования по уборке территорий»</w:t>
      </w:r>
      <w:r>
        <w:rPr>
          <w:sz w:val="28"/>
          <w:szCs w:val="28"/>
          <w:lang w:val="ru-RU" w:eastAsia="ru-RU"/>
        </w:rPr>
        <w:t xml:space="preserve"> главу 5 исключить. </w:t>
      </w:r>
    </w:p>
    <w:p w:rsidR="00403D40" w:rsidRDefault="00403D40" w:rsidP="00403D4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1.4. В разделе </w:t>
      </w:r>
      <w:r>
        <w:rPr>
          <w:sz w:val="28"/>
          <w:szCs w:val="28"/>
          <w:lang w:eastAsia="ru-RU"/>
        </w:rPr>
        <w:t>X</w:t>
      </w:r>
      <w:r>
        <w:rPr>
          <w:sz w:val="28"/>
          <w:szCs w:val="28"/>
          <w:lang w:val="ru-RU" w:eastAsia="ru-RU"/>
        </w:rPr>
        <w:t xml:space="preserve">. </w:t>
      </w:r>
      <w:r w:rsidRPr="00403D40">
        <w:rPr>
          <w:sz w:val="28"/>
          <w:szCs w:val="28"/>
          <w:lang w:val="ru-RU" w:eastAsia="ru-RU"/>
        </w:rPr>
        <w:t>«</w:t>
      </w:r>
      <w:r w:rsidRPr="00403D40">
        <w:rPr>
          <w:spacing w:val="2"/>
          <w:sz w:val="28"/>
          <w:szCs w:val="28"/>
          <w:lang w:val="ru-RU" w:eastAsia="ru-RU"/>
        </w:rPr>
        <w:t xml:space="preserve">Правила содержания домашних животных, скота, птицы, пчел, выпаса сельскохозяйственных животных, птицы на территории </w:t>
      </w:r>
      <w:r w:rsidR="00721C02">
        <w:rPr>
          <w:spacing w:val="2"/>
          <w:sz w:val="28"/>
          <w:szCs w:val="28"/>
          <w:lang w:val="ru-RU" w:eastAsia="ru-RU"/>
        </w:rPr>
        <w:t>Сейкинского</w:t>
      </w:r>
      <w:r w:rsidRPr="00403D40">
        <w:rPr>
          <w:spacing w:val="2"/>
          <w:sz w:val="28"/>
          <w:szCs w:val="28"/>
          <w:lang w:val="ru-RU" w:eastAsia="ru-RU"/>
        </w:rPr>
        <w:t xml:space="preserve"> сельского поселения»</w:t>
      </w:r>
      <w:r>
        <w:rPr>
          <w:spacing w:val="2"/>
          <w:sz w:val="28"/>
          <w:szCs w:val="28"/>
          <w:lang w:val="ru-RU" w:eastAsia="ru-RU"/>
        </w:rPr>
        <w:t>:</w:t>
      </w:r>
    </w:p>
    <w:p w:rsidR="00DA7F3E" w:rsidRPr="009A7F13" w:rsidRDefault="00403D40" w:rsidP="006E229A">
      <w:pPr>
        <w:shd w:val="clear" w:color="auto" w:fill="FFFFFF"/>
        <w:ind w:firstLine="708"/>
        <w:textAlignment w:val="baseline"/>
        <w:outlineLvl w:val="2"/>
        <w:rPr>
          <w:spacing w:val="2"/>
          <w:sz w:val="28"/>
          <w:szCs w:val="28"/>
          <w:lang w:val="ru-RU" w:eastAsia="ru-RU"/>
        </w:rPr>
      </w:pPr>
      <w:r w:rsidRPr="009A7F13">
        <w:rPr>
          <w:spacing w:val="2"/>
          <w:sz w:val="28"/>
          <w:szCs w:val="28"/>
          <w:lang w:val="ru-RU" w:eastAsia="ru-RU"/>
        </w:rPr>
        <w:t>-</w:t>
      </w:r>
      <w:r w:rsidR="00DA7F3E" w:rsidRPr="009A7F13">
        <w:rPr>
          <w:spacing w:val="2"/>
          <w:sz w:val="28"/>
          <w:szCs w:val="28"/>
          <w:lang w:val="ru-RU" w:eastAsia="ru-RU"/>
        </w:rPr>
        <w:t xml:space="preserve"> Главу 1 изложить в следующей редакции:</w:t>
      </w:r>
    </w:p>
    <w:p w:rsidR="006E229A" w:rsidRPr="009A7F13" w:rsidRDefault="006E229A" w:rsidP="006E229A">
      <w:pPr>
        <w:shd w:val="clear" w:color="auto" w:fill="FFFFFF"/>
        <w:ind w:firstLine="708"/>
        <w:textAlignment w:val="baseline"/>
        <w:outlineLvl w:val="2"/>
        <w:rPr>
          <w:spacing w:val="2"/>
          <w:sz w:val="28"/>
          <w:szCs w:val="28"/>
          <w:lang w:val="ru-RU" w:eastAsia="ru-RU"/>
        </w:rPr>
      </w:pPr>
    </w:p>
    <w:p w:rsidR="006E229A" w:rsidRPr="000C02E3" w:rsidRDefault="00262085" w:rsidP="009A7F13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/>
          <w:bCs/>
          <w:sz w:val="28"/>
          <w:szCs w:val="28"/>
          <w:lang w:val="ru-RU"/>
        </w:rPr>
        <w:t>«</w:t>
      </w:r>
      <w:r w:rsidR="006E229A">
        <w:rPr>
          <w:rFonts w:eastAsiaTheme="minorHAnsi"/>
          <w:b/>
          <w:bCs/>
          <w:sz w:val="28"/>
          <w:szCs w:val="28"/>
          <w:lang w:val="ru-RU"/>
        </w:rPr>
        <w:t xml:space="preserve">Глава 1.  </w:t>
      </w:r>
      <w:r w:rsidR="006E229A" w:rsidRPr="000C02E3">
        <w:rPr>
          <w:rFonts w:eastAsiaTheme="minorHAnsi"/>
          <w:bCs/>
          <w:sz w:val="28"/>
          <w:szCs w:val="28"/>
          <w:lang w:val="ru-RU"/>
        </w:rPr>
        <w:t>Требования к содержанию домашних животных</w:t>
      </w:r>
    </w:p>
    <w:p w:rsidR="009A7F13" w:rsidRPr="000C02E3" w:rsidRDefault="009A7F13" w:rsidP="009A7F13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val="ru-RU"/>
        </w:rPr>
      </w:pPr>
    </w:p>
    <w:p w:rsidR="00100E4B" w:rsidRPr="00137692" w:rsidRDefault="00100E4B" w:rsidP="00100E4B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153</w:t>
      </w:r>
      <w:r w:rsidRPr="00137692">
        <w:rPr>
          <w:rFonts w:ascii="Times New Roman" w:eastAsiaTheme="minorHAnsi" w:hAnsi="Times New Roman"/>
          <w:sz w:val="28"/>
          <w:szCs w:val="28"/>
        </w:rPr>
        <w:t xml:space="preserve">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 </w:t>
      </w:r>
    </w:p>
    <w:p w:rsidR="00100E4B" w:rsidRPr="00137692" w:rsidRDefault="00100E4B" w:rsidP="00100E4B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154</w:t>
      </w:r>
      <w:r w:rsidRPr="00137692">
        <w:rPr>
          <w:rFonts w:ascii="Times New Roman" w:eastAsiaTheme="minorHAnsi" w:hAnsi="Times New Roman"/>
          <w:sz w:val="28"/>
          <w:szCs w:val="28"/>
        </w:rPr>
        <w:t>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100E4B" w:rsidRPr="00137692" w:rsidRDefault="00100E4B" w:rsidP="00100E4B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155</w:t>
      </w:r>
      <w:r w:rsidRPr="00137692">
        <w:rPr>
          <w:rFonts w:ascii="Times New Roman" w:eastAsiaTheme="minorHAnsi" w:hAnsi="Times New Roman"/>
          <w:sz w:val="28"/>
          <w:szCs w:val="28"/>
        </w:rPr>
        <w:t xml:space="preserve">. Предельное количество домашних животных в местах содержания животных определяется </w:t>
      </w:r>
      <w:proofErr w:type="gramStart"/>
      <w:r w:rsidRPr="00137692">
        <w:rPr>
          <w:rFonts w:ascii="Times New Roman" w:eastAsiaTheme="minorHAnsi" w:hAnsi="Times New Roman"/>
          <w:sz w:val="28"/>
          <w:szCs w:val="28"/>
        </w:rPr>
        <w:t>исходя из возможности владельца обеспечивать</w:t>
      </w:r>
      <w:proofErr w:type="gramEnd"/>
      <w:r w:rsidRPr="00137692">
        <w:rPr>
          <w:rFonts w:ascii="Times New Roman" w:eastAsiaTheme="minorHAnsi" w:hAnsi="Times New Roman"/>
          <w:sz w:val="28"/>
          <w:szCs w:val="28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100E4B" w:rsidRPr="00137692" w:rsidRDefault="00100E4B" w:rsidP="00100E4B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156</w:t>
      </w:r>
      <w:r w:rsidRPr="00137692">
        <w:rPr>
          <w:rFonts w:ascii="Times New Roman" w:eastAsiaTheme="minorHAnsi" w:hAnsi="Times New Roman"/>
          <w:sz w:val="28"/>
          <w:szCs w:val="28"/>
        </w:rPr>
        <w:t>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100E4B" w:rsidRPr="00137692" w:rsidRDefault="00100E4B" w:rsidP="00100E4B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 w:rsidRPr="00137692">
        <w:rPr>
          <w:rFonts w:ascii="Times New Roman" w:eastAsiaTheme="minorHAnsi" w:hAnsi="Times New Roman"/>
          <w:sz w:val="28"/>
          <w:szCs w:val="28"/>
        </w:rPr>
        <w:t xml:space="preserve"> При выгуле домашнего животного необходимо соблюдать следующие требования:</w:t>
      </w:r>
    </w:p>
    <w:p w:rsidR="00100E4B" w:rsidRPr="00137692" w:rsidRDefault="00100E4B" w:rsidP="00100E4B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37692">
        <w:rPr>
          <w:rFonts w:ascii="Times New Roman" w:eastAsiaTheme="minorHAnsi" w:hAnsi="Times New Roman"/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100E4B" w:rsidRPr="00137692" w:rsidRDefault="00100E4B" w:rsidP="00100E4B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37692">
        <w:rPr>
          <w:rFonts w:ascii="Times New Roman" w:eastAsiaTheme="minorHAnsi" w:hAnsi="Times New Roman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403D40" w:rsidRPr="000C02E3" w:rsidRDefault="00100E4B" w:rsidP="00100E4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val="ru-RU"/>
        </w:rPr>
      </w:pPr>
      <w:r w:rsidRPr="00100E4B">
        <w:rPr>
          <w:rFonts w:eastAsiaTheme="minorHAnsi"/>
          <w:sz w:val="28"/>
          <w:szCs w:val="28"/>
          <w:lang w:val="ru-RU"/>
        </w:rPr>
        <w:t>3) не допускать выгул животного вне мест, разрешенных решением органа местного самоуправления для выгула животных</w:t>
      </w:r>
      <w:r w:rsidR="002A0272" w:rsidRPr="000C02E3">
        <w:rPr>
          <w:rFonts w:eastAsiaTheme="minorHAnsi"/>
          <w:bCs/>
          <w:sz w:val="28"/>
          <w:szCs w:val="28"/>
          <w:lang w:val="ru-RU"/>
        </w:rPr>
        <w:t>;</w:t>
      </w:r>
    </w:p>
    <w:p w:rsidR="00842F8F" w:rsidRDefault="00403D40" w:rsidP="009A7F13">
      <w:pPr>
        <w:shd w:val="clear" w:color="auto" w:fill="FFFFFF"/>
        <w:ind w:firstLine="708"/>
        <w:textAlignment w:val="baseline"/>
        <w:outlineLvl w:val="2"/>
        <w:rPr>
          <w:spacing w:val="2"/>
          <w:sz w:val="28"/>
          <w:szCs w:val="28"/>
          <w:lang w:val="ru-RU" w:eastAsia="ru-RU"/>
        </w:rPr>
      </w:pPr>
      <w:r>
        <w:rPr>
          <w:spacing w:val="2"/>
          <w:sz w:val="28"/>
          <w:szCs w:val="28"/>
          <w:lang w:val="ru-RU" w:eastAsia="ru-RU"/>
        </w:rPr>
        <w:t xml:space="preserve">- </w:t>
      </w:r>
      <w:r w:rsidR="00842F8F">
        <w:rPr>
          <w:spacing w:val="2"/>
          <w:sz w:val="28"/>
          <w:szCs w:val="28"/>
          <w:lang w:val="ru-RU" w:eastAsia="ru-RU"/>
        </w:rPr>
        <w:t>главу 4 изложить в следующей редакции:</w:t>
      </w:r>
    </w:p>
    <w:p w:rsidR="00721C02" w:rsidRDefault="00721C02" w:rsidP="00842F8F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  <w:lang w:val="ru-RU" w:eastAsia="ru-RU"/>
        </w:rPr>
      </w:pPr>
    </w:p>
    <w:p w:rsidR="00842F8F" w:rsidRPr="000C02E3" w:rsidRDefault="00842F8F" w:rsidP="00842F8F">
      <w:pPr>
        <w:shd w:val="clear" w:color="auto" w:fill="FFFFFF"/>
        <w:jc w:val="center"/>
        <w:textAlignment w:val="baseline"/>
        <w:outlineLvl w:val="2"/>
        <w:rPr>
          <w:b/>
          <w:color w:val="FF0000"/>
          <w:spacing w:val="2"/>
          <w:sz w:val="28"/>
          <w:szCs w:val="28"/>
          <w:lang w:val="ru-RU" w:eastAsia="ru-RU"/>
        </w:rPr>
      </w:pPr>
      <w:r w:rsidRPr="00721C02">
        <w:rPr>
          <w:b/>
          <w:spacing w:val="2"/>
          <w:sz w:val="28"/>
          <w:szCs w:val="28"/>
          <w:lang w:val="ru-RU" w:eastAsia="ru-RU"/>
        </w:rPr>
        <w:t xml:space="preserve">Глава 4. </w:t>
      </w:r>
      <w:r w:rsidRPr="00721C02">
        <w:rPr>
          <w:b/>
          <w:sz w:val="28"/>
          <w:szCs w:val="28"/>
          <w:lang w:val="ru-RU" w:eastAsia="ru-RU"/>
        </w:rPr>
        <w:t>Требования к осуществлению деятельности по обращению с животными без владельцев</w:t>
      </w:r>
    </w:p>
    <w:p w:rsidR="00842F8F" w:rsidRPr="000C02E3" w:rsidRDefault="00842F8F" w:rsidP="00842F8F">
      <w:pPr>
        <w:shd w:val="clear" w:color="auto" w:fill="FFFFFF"/>
        <w:textAlignment w:val="baseline"/>
        <w:outlineLvl w:val="2"/>
        <w:rPr>
          <w:b/>
          <w:color w:val="FF0000"/>
          <w:spacing w:val="2"/>
          <w:sz w:val="28"/>
          <w:szCs w:val="28"/>
          <w:lang w:val="ru-RU" w:eastAsia="ru-RU"/>
        </w:rPr>
      </w:pPr>
    </w:p>
    <w:p w:rsidR="00842F8F" w:rsidRDefault="00842F8F" w:rsidP="00842F8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/>
        </w:rPr>
      </w:pPr>
      <w:r w:rsidRPr="003F70EC">
        <w:rPr>
          <w:spacing w:val="2"/>
          <w:sz w:val="28"/>
          <w:szCs w:val="28"/>
          <w:lang w:val="ru-RU" w:eastAsia="ru-RU"/>
        </w:rPr>
        <w:t>171.</w:t>
      </w:r>
      <w:r w:rsidRPr="003F70EC">
        <w:rPr>
          <w:b/>
          <w:spacing w:val="2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Деятельность по обращению с животными без владельцев осуществляется в соответствии с Федеральным</w:t>
      </w:r>
      <w:r w:rsidRPr="00485129">
        <w:rPr>
          <w:sz w:val="28"/>
          <w:szCs w:val="28"/>
          <w:lang w:val="ru-RU" w:eastAsia="ru-RU"/>
        </w:rPr>
        <w:t xml:space="preserve"> закон</w:t>
      </w:r>
      <w:r>
        <w:rPr>
          <w:sz w:val="28"/>
          <w:szCs w:val="28"/>
          <w:lang w:val="ru-RU" w:eastAsia="ru-RU"/>
        </w:rPr>
        <w:t>ом</w:t>
      </w:r>
      <w:r w:rsidRPr="00485129">
        <w:rPr>
          <w:sz w:val="28"/>
          <w:szCs w:val="28"/>
          <w:lang w:val="ru-RU" w:eastAsia="ru-RU"/>
        </w:rPr>
        <w:t xml:space="preserve"> от 27.12.2018 N 498-</w:t>
      </w:r>
      <w:r>
        <w:rPr>
          <w:sz w:val="28"/>
          <w:szCs w:val="28"/>
          <w:lang w:val="ru-RU" w:eastAsia="ru-RU"/>
        </w:rPr>
        <w:t>ФЗ «</w:t>
      </w:r>
      <w:r w:rsidRPr="00485129">
        <w:rPr>
          <w:sz w:val="28"/>
          <w:szCs w:val="28"/>
          <w:lang w:val="ru-RU" w:eastAsia="ru-RU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sz w:val="28"/>
          <w:szCs w:val="28"/>
          <w:lang w:val="ru-RU" w:eastAsia="ru-RU"/>
        </w:rPr>
        <w:t>».</w:t>
      </w:r>
    </w:p>
    <w:p w:rsidR="00842F8F" w:rsidRDefault="00842F8F" w:rsidP="00842F8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172</w:t>
      </w:r>
      <w:r w:rsidRPr="00A86629">
        <w:rPr>
          <w:bCs/>
          <w:sz w:val="28"/>
          <w:szCs w:val="28"/>
          <w:lang w:val="ru-RU" w:eastAsia="ru-RU"/>
        </w:rPr>
        <w:t>. Осуществление деятельности по обращению с животными без владельцев способами, предусматривающими жестокое обращение с животными, не допускается</w:t>
      </w:r>
      <w:proofErr w:type="gramStart"/>
      <w:r w:rsidRPr="00A86629">
        <w:rPr>
          <w:bCs/>
          <w:sz w:val="28"/>
          <w:szCs w:val="28"/>
          <w:lang w:val="ru-RU" w:eastAsia="ru-RU"/>
        </w:rPr>
        <w:t>.</w:t>
      </w:r>
      <w:r w:rsidR="003F70EC">
        <w:rPr>
          <w:bCs/>
          <w:sz w:val="28"/>
          <w:szCs w:val="28"/>
          <w:lang w:val="ru-RU" w:eastAsia="ru-RU"/>
        </w:rPr>
        <w:t>»</w:t>
      </w:r>
      <w:r w:rsidR="000C02E3">
        <w:rPr>
          <w:bCs/>
          <w:sz w:val="28"/>
          <w:szCs w:val="28"/>
          <w:lang w:val="ru-RU" w:eastAsia="ru-RU"/>
        </w:rPr>
        <w:t>;</w:t>
      </w:r>
      <w:proofErr w:type="gramEnd"/>
    </w:p>
    <w:p w:rsidR="000C02E3" w:rsidRDefault="00E56FB7" w:rsidP="00842F8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- главу 5 исключить. </w:t>
      </w:r>
    </w:p>
    <w:p w:rsidR="00792A2E" w:rsidRDefault="00792A2E" w:rsidP="00842F8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 w:eastAsia="ru-RU"/>
        </w:rPr>
      </w:pPr>
    </w:p>
    <w:p w:rsidR="00792A2E" w:rsidRDefault="00403D40" w:rsidP="00E56FB7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ru-RU"/>
        </w:rPr>
      </w:pPr>
      <w:r w:rsidRPr="00FD66EF">
        <w:rPr>
          <w:b/>
          <w:spacing w:val="2"/>
          <w:sz w:val="28"/>
          <w:szCs w:val="28"/>
          <w:lang w:val="ru-RU" w:eastAsia="ru-RU"/>
        </w:rPr>
        <w:t xml:space="preserve"> </w:t>
      </w:r>
      <w:r w:rsidR="00AE2CB9">
        <w:rPr>
          <w:sz w:val="28"/>
          <w:szCs w:val="28"/>
          <w:lang w:val="ru-RU"/>
        </w:rPr>
        <w:t xml:space="preserve">3. Решение </w:t>
      </w:r>
      <w:r w:rsidR="00792A2E">
        <w:rPr>
          <w:sz w:val="28"/>
          <w:szCs w:val="28"/>
          <w:lang w:val="ru-RU"/>
        </w:rPr>
        <w:t>обнародовать на информационных стендах села и на сайте администрации в сети «Интернет» с 29.07.2019г.</w:t>
      </w:r>
    </w:p>
    <w:p w:rsidR="00AE2CB9" w:rsidRPr="00E56FB7" w:rsidRDefault="00792A2E" w:rsidP="00E56FB7">
      <w:pPr>
        <w:shd w:val="clear" w:color="auto" w:fill="FFFFFF"/>
        <w:ind w:firstLine="708"/>
        <w:jc w:val="both"/>
        <w:textAlignment w:val="baseline"/>
        <w:rPr>
          <w:b/>
          <w:spacing w:val="2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4. Настоящее решение </w:t>
      </w:r>
      <w:r w:rsidR="00AE2CB9">
        <w:rPr>
          <w:sz w:val="28"/>
          <w:szCs w:val="28"/>
          <w:lang w:val="ru-RU"/>
        </w:rPr>
        <w:t xml:space="preserve">вступает в силу </w:t>
      </w:r>
      <w:r>
        <w:rPr>
          <w:sz w:val="28"/>
          <w:szCs w:val="28"/>
          <w:lang w:val="ru-RU"/>
        </w:rPr>
        <w:t>со</w:t>
      </w:r>
      <w:r w:rsidR="00AE2CB9">
        <w:rPr>
          <w:sz w:val="28"/>
          <w:szCs w:val="28"/>
          <w:lang w:val="ru-RU"/>
        </w:rPr>
        <w:t xml:space="preserve"> дня его обнародования.</w:t>
      </w:r>
    </w:p>
    <w:p w:rsidR="00AE2CB9" w:rsidRDefault="00AE2CB9" w:rsidP="00AE2CB9">
      <w:pPr>
        <w:rPr>
          <w:sz w:val="28"/>
          <w:szCs w:val="28"/>
          <w:lang w:val="ru-RU"/>
        </w:rPr>
      </w:pPr>
      <w:r w:rsidRPr="00436116">
        <w:rPr>
          <w:sz w:val="28"/>
          <w:szCs w:val="28"/>
          <w:lang w:val="ru-RU"/>
        </w:rPr>
        <w:t xml:space="preserve"> </w:t>
      </w:r>
    </w:p>
    <w:p w:rsidR="00AD6DEA" w:rsidRDefault="00AD6DEA" w:rsidP="00AE2CB9">
      <w:pPr>
        <w:rPr>
          <w:sz w:val="28"/>
          <w:szCs w:val="28"/>
          <w:lang w:val="ru-RU"/>
        </w:rPr>
      </w:pPr>
    </w:p>
    <w:p w:rsidR="00AE2CB9" w:rsidRDefault="00AE2CB9" w:rsidP="00AE2C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AE2CB9" w:rsidRDefault="00721C02" w:rsidP="00AE2CB9">
      <w:pPr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/>
        </w:rPr>
        <w:t>Сейкинское</w:t>
      </w:r>
      <w:proofErr w:type="spellEnd"/>
      <w:r w:rsidR="00AE2CB9">
        <w:rPr>
          <w:sz w:val="28"/>
          <w:szCs w:val="28"/>
          <w:lang w:val="ru-RU"/>
        </w:rPr>
        <w:t xml:space="preserve"> сельское поселение</w:t>
      </w:r>
      <w:r w:rsidR="00AE2CB9" w:rsidRPr="002E081D">
        <w:rPr>
          <w:sz w:val="28"/>
          <w:szCs w:val="28"/>
          <w:lang w:val="ru-RU" w:eastAsia="ru-RU"/>
        </w:rPr>
        <w:t xml:space="preserve">             </w:t>
      </w:r>
      <w:r w:rsidR="00C450FC">
        <w:rPr>
          <w:sz w:val="28"/>
          <w:szCs w:val="28"/>
          <w:lang w:val="ru-RU" w:eastAsia="ru-RU"/>
        </w:rPr>
        <w:t xml:space="preserve">      </w:t>
      </w:r>
      <w:r w:rsidR="00AE2CB9" w:rsidRPr="002E081D">
        <w:rPr>
          <w:sz w:val="28"/>
          <w:szCs w:val="28"/>
          <w:lang w:val="ru-RU" w:eastAsia="ru-RU"/>
        </w:rPr>
        <w:t xml:space="preserve"> </w:t>
      </w:r>
      <w:r w:rsidR="00AE2CB9" w:rsidRPr="001F7CAD">
        <w:rPr>
          <w:sz w:val="28"/>
          <w:szCs w:val="28"/>
          <w:lang w:val="ru-RU" w:eastAsia="ru-RU"/>
        </w:rPr>
        <w:t xml:space="preserve">       </w:t>
      </w:r>
      <w:r w:rsidR="00AD6DEA">
        <w:rPr>
          <w:sz w:val="28"/>
          <w:szCs w:val="28"/>
          <w:lang w:val="ru-RU" w:eastAsia="ru-RU"/>
        </w:rPr>
        <w:t xml:space="preserve">        </w:t>
      </w:r>
      <w:r w:rsidR="00AE2CB9" w:rsidRPr="001F7CAD">
        <w:rPr>
          <w:sz w:val="28"/>
          <w:szCs w:val="28"/>
          <w:lang w:val="ru-RU" w:eastAsia="ru-RU"/>
        </w:rPr>
        <w:t xml:space="preserve">  </w:t>
      </w:r>
      <w:r w:rsidR="00E56FB7">
        <w:rPr>
          <w:sz w:val="28"/>
          <w:szCs w:val="28"/>
          <w:lang w:val="ru-RU" w:eastAsia="ru-RU"/>
        </w:rPr>
        <w:t xml:space="preserve">               </w:t>
      </w:r>
      <w:r w:rsidR="00AE2CB9" w:rsidRPr="001F7CAD">
        <w:rPr>
          <w:sz w:val="28"/>
          <w:szCs w:val="28"/>
          <w:lang w:val="ru-RU" w:eastAsia="ru-RU"/>
        </w:rPr>
        <w:t xml:space="preserve"> </w:t>
      </w:r>
      <w:r w:rsidR="00AE2CB9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Ю.В. Семикина</w:t>
      </w:r>
    </w:p>
    <w:p w:rsidR="00AE2CB9" w:rsidRDefault="00AE2CB9" w:rsidP="00AE2CB9">
      <w:pPr>
        <w:rPr>
          <w:sz w:val="28"/>
          <w:szCs w:val="28"/>
          <w:lang w:val="ru-RU" w:eastAsia="ru-RU"/>
        </w:rPr>
      </w:pPr>
      <w:bookmarkStart w:id="0" w:name="_GoBack"/>
      <w:bookmarkEnd w:id="0"/>
    </w:p>
    <w:sectPr w:rsidR="00AE2CB9" w:rsidSect="00AD6DEA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23B99"/>
    <w:multiLevelType w:val="hybridMultilevel"/>
    <w:tmpl w:val="36FA77EE"/>
    <w:lvl w:ilvl="0" w:tplc="E54C2C4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CB9"/>
    <w:rsid w:val="0000613B"/>
    <w:rsid w:val="000245C4"/>
    <w:rsid w:val="000C02E3"/>
    <w:rsid w:val="00100E4B"/>
    <w:rsid w:val="001827FE"/>
    <w:rsid w:val="001E7A0C"/>
    <w:rsid w:val="001F4F25"/>
    <w:rsid w:val="00247039"/>
    <w:rsid w:val="00262085"/>
    <w:rsid w:val="002A0272"/>
    <w:rsid w:val="002E794C"/>
    <w:rsid w:val="00360784"/>
    <w:rsid w:val="003F70EC"/>
    <w:rsid w:val="00403D40"/>
    <w:rsid w:val="004A4DB2"/>
    <w:rsid w:val="004B2B8B"/>
    <w:rsid w:val="00584CBF"/>
    <w:rsid w:val="005867F6"/>
    <w:rsid w:val="00636ECB"/>
    <w:rsid w:val="006770AE"/>
    <w:rsid w:val="006E229A"/>
    <w:rsid w:val="006E4ECF"/>
    <w:rsid w:val="006E6474"/>
    <w:rsid w:val="00721C02"/>
    <w:rsid w:val="00792A2E"/>
    <w:rsid w:val="007B6075"/>
    <w:rsid w:val="00842F8F"/>
    <w:rsid w:val="008D2051"/>
    <w:rsid w:val="0090759E"/>
    <w:rsid w:val="00941C71"/>
    <w:rsid w:val="009A7F13"/>
    <w:rsid w:val="009B1385"/>
    <w:rsid w:val="009D2E2B"/>
    <w:rsid w:val="00A03206"/>
    <w:rsid w:val="00AD6DEA"/>
    <w:rsid w:val="00AE2CB9"/>
    <w:rsid w:val="00B167A1"/>
    <w:rsid w:val="00C450FC"/>
    <w:rsid w:val="00CB5DE2"/>
    <w:rsid w:val="00CF42BC"/>
    <w:rsid w:val="00DA7F3E"/>
    <w:rsid w:val="00DF5F1C"/>
    <w:rsid w:val="00E00597"/>
    <w:rsid w:val="00E56FB7"/>
    <w:rsid w:val="00EE6808"/>
    <w:rsid w:val="00F2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E2CB9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AE2C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D2E2B"/>
    <w:pPr>
      <w:ind w:left="720"/>
      <w:contextualSpacing/>
    </w:pPr>
  </w:style>
  <w:style w:type="paragraph" w:styleId="a4">
    <w:name w:val="No Spacing"/>
    <w:uiPriority w:val="1"/>
    <w:qFormat/>
    <w:rsid w:val="006770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E2CB9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AE2C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D2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7</cp:revision>
  <cp:lastPrinted>2019-07-24T09:16:00Z</cp:lastPrinted>
  <dcterms:created xsi:type="dcterms:W3CDTF">2019-07-10T09:59:00Z</dcterms:created>
  <dcterms:modified xsi:type="dcterms:W3CDTF">2019-07-30T10:12:00Z</dcterms:modified>
</cp:coreProperties>
</file>