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2F" w:rsidRDefault="008F372F" w:rsidP="008F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5D40CF" wp14:editId="5C8C393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72F" w:rsidRDefault="008F372F" w:rsidP="008F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72F" w:rsidRDefault="008F372F" w:rsidP="008F3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72F" w:rsidRPr="008F372F" w:rsidRDefault="008F372F" w:rsidP="008F3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372F">
        <w:rPr>
          <w:rFonts w:ascii="Times New Roman" w:hAnsi="Times New Roman" w:cs="Times New Roman"/>
          <w:b/>
          <w:sz w:val="28"/>
          <w:szCs w:val="28"/>
        </w:rPr>
        <w:t>Регистрация недвижимости по экстерриториальному принципу</w:t>
      </w:r>
    </w:p>
    <w:bookmarkEnd w:id="0"/>
    <w:p w:rsidR="008F372F" w:rsidRDefault="008F372F" w:rsidP="009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AD0" w:rsidRDefault="00951AD0" w:rsidP="009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D0">
        <w:rPr>
          <w:rFonts w:ascii="Times New Roman" w:hAnsi="Times New Roman" w:cs="Times New Roman"/>
          <w:sz w:val="28"/>
          <w:szCs w:val="28"/>
        </w:rPr>
        <w:t>Федеральным законом № 218-ФЗ «О государственной регистрации недвижимости» предусмотрена возможность подачи заявлений и документов на государственную регистрацию прав и государственный кадастровый учет по экстерриториальному принципу.</w:t>
      </w:r>
    </w:p>
    <w:p w:rsidR="00951AD0" w:rsidRDefault="00951AD0" w:rsidP="009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D0">
        <w:rPr>
          <w:rFonts w:ascii="Times New Roman" w:hAnsi="Times New Roman" w:cs="Times New Roman"/>
          <w:sz w:val="28"/>
          <w:szCs w:val="28"/>
        </w:rPr>
        <w:t>Экстерриториальный принцип – это возможность обращаться за государственной регистрацией прав и государственным кадастровым учетом в офис приема-выдачи документов независимо от места расположения объекта недвижимости, то есть по всей территории Российской Федерации.</w:t>
      </w:r>
    </w:p>
    <w:p w:rsidR="00951AD0" w:rsidRDefault="00951AD0" w:rsidP="009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D0">
        <w:rPr>
          <w:rFonts w:ascii="Times New Roman" w:hAnsi="Times New Roman" w:cs="Times New Roman"/>
          <w:sz w:val="28"/>
          <w:szCs w:val="28"/>
        </w:rPr>
        <w:t>В случае подачи заявления по экстерриториальному принципу государственную регистрацию прав, сделок, ограничений и обременений проводит орган регистрации по месту нахождения объекта недвижимости.</w:t>
      </w:r>
    </w:p>
    <w:p w:rsidR="00951AD0" w:rsidRDefault="00951AD0" w:rsidP="009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D0">
        <w:rPr>
          <w:rFonts w:ascii="Times New Roman" w:hAnsi="Times New Roman" w:cs="Times New Roman"/>
          <w:sz w:val="28"/>
          <w:szCs w:val="28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документов.</w:t>
      </w:r>
    </w:p>
    <w:p w:rsidR="00951AD0" w:rsidRDefault="00951AD0" w:rsidP="009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D0">
        <w:rPr>
          <w:rFonts w:ascii="Times New Roman" w:hAnsi="Times New Roman" w:cs="Times New Roman"/>
          <w:sz w:val="28"/>
          <w:szCs w:val="28"/>
        </w:rPr>
        <w:t>Регистрация проводится на основании электронных документов, созданных по месту приема от заявителя документов в бумажном виде и подписанных усиленной квалифицированной электронной подписью уполномоченного должностного лица МФЦ.</w:t>
      </w:r>
    </w:p>
    <w:p w:rsidR="00951AD0" w:rsidRDefault="00951AD0" w:rsidP="00951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AD0">
        <w:rPr>
          <w:rFonts w:ascii="Times New Roman" w:hAnsi="Times New Roman" w:cs="Times New Roman"/>
          <w:sz w:val="28"/>
          <w:szCs w:val="28"/>
        </w:rPr>
        <w:t xml:space="preserve">В первом полугодии 2022 года Управлением </w:t>
      </w:r>
      <w:proofErr w:type="spellStart"/>
      <w:r w:rsidRPr="00951A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1AD0">
        <w:rPr>
          <w:rFonts w:ascii="Times New Roman" w:hAnsi="Times New Roman" w:cs="Times New Roman"/>
          <w:sz w:val="28"/>
          <w:szCs w:val="28"/>
        </w:rPr>
        <w:t xml:space="preserve"> по Республике Алтай обработано 636 заявлений по экстерриториальному принципу, поступивших из других регионов.</w:t>
      </w:r>
    </w:p>
    <w:p w:rsidR="00B558F7" w:rsidRDefault="00951AD0" w:rsidP="00951AD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51AD0">
        <w:rPr>
          <w:rFonts w:ascii="Times New Roman" w:hAnsi="Times New Roman" w:cs="Times New Roman"/>
          <w:sz w:val="28"/>
          <w:szCs w:val="28"/>
        </w:rPr>
        <w:t xml:space="preserve">Подать заявление на государственную регистрацию прав на недвижимое имущество, расположенное в субъектах Российской Федерации, по экстерриториальному принципу можно в любом офисе МФЦ, а также в электронном виде с помощью сервиса «Личный кабинет правообладателя», расположенного на официальном сайте </w:t>
      </w:r>
      <w:proofErr w:type="spellStart"/>
      <w:r w:rsidRPr="00951AD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51AD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951AD0">
          <w:rPr>
            <w:rStyle w:val="a3"/>
            <w:rFonts w:ascii="Times New Roman" w:hAnsi="Times New Roman" w:cs="Times New Roman"/>
            <w:sz w:val="28"/>
            <w:szCs w:val="28"/>
          </w:rPr>
          <w:t>https://rosreestr.gov.ru/</w:t>
        </w:r>
      </w:hyperlink>
    </w:p>
    <w:p w:rsidR="00413165" w:rsidRDefault="00413165" w:rsidP="00951AD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13165" w:rsidRDefault="00413165" w:rsidP="00951AD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13165" w:rsidRDefault="00413165" w:rsidP="00951AD0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413165" w:rsidRPr="00413165" w:rsidRDefault="00413165" w:rsidP="004131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31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Материал подготовлен Управлением </w:t>
      </w:r>
      <w:proofErr w:type="spellStart"/>
      <w:r w:rsidRPr="004131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Росреестра</w:t>
      </w:r>
      <w:proofErr w:type="spellEnd"/>
      <w:r w:rsidRPr="0041316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Республике Алтай</w:t>
      </w:r>
    </w:p>
    <w:sectPr w:rsidR="00413165" w:rsidRPr="0041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E3"/>
    <w:rsid w:val="000E4C3E"/>
    <w:rsid w:val="00413165"/>
    <w:rsid w:val="008215E3"/>
    <w:rsid w:val="008F372F"/>
    <w:rsid w:val="00951AD0"/>
    <w:rsid w:val="00B558F7"/>
    <w:rsid w:val="00D86E81"/>
    <w:rsid w:val="00E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4A0A"/>
  <w15:chartTrackingRefBased/>
  <w15:docId w15:val="{E8AE0934-B4A8-47B2-83C9-A4FBB943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1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15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8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rosreestr.gov.ru%2F&amp;post=-204755094_581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cp:lastPrinted>2022-07-13T09:48:00Z</cp:lastPrinted>
  <dcterms:created xsi:type="dcterms:W3CDTF">2022-07-13T08:22:00Z</dcterms:created>
  <dcterms:modified xsi:type="dcterms:W3CDTF">2022-07-14T02:09:00Z</dcterms:modified>
</cp:coreProperties>
</file>