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D51939" w:rsidRPr="00B11B12" w:rsidRDefault="00D51939" w:rsidP="00D51939">
      <w:pPr>
        <w:rPr>
          <w:b/>
          <w:sz w:val="28"/>
          <w:szCs w:val="28"/>
        </w:rPr>
      </w:pPr>
    </w:p>
    <w:p w:rsidR="00D51939" w:rsidRDefault="00D51939" w:rsidP="007B3D0C">
      <w:pPr>
        <w:rPr>
          <w:b/>
          <w:sz w:val="28"/>
          <w:szCs w:val="28"/>
        </w:rPr>
      </w:pPr>
    </w:p>
    <w:p w:rsidR="007B3D0C" w:rsidRDefault="00493AA2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0C334C">
        <w:rPr>
          <w:b/>
          <w:sz w:val="28"/>
          <w:szCs w:val="28"/>
        </w:rPr>
        <w:t xml:space="preserve"> октября </w:t>
      </w:r>
      <w:r w:rsidR="00871F4D">
        <w:rPr>
          <w:b/>
          <w:sz w:val="28"/>
          <w:szCs w:val="28"/>
        </w:rPr>
        <w:t>2014</w:t>
      </w:r>
      <w:r w:rsidR="007B3D0C">
        <w:rPr>
          <w:b/>
          <w:sz w:val="28"/>
          <w:szCs w:val="28"/>
        </w:rPr>
        <w:t xml:space="preserve"> г.                           с. Сейка                                               № </w:t>
      </w:r>
      <w:r>
        <w:rPr>
          <w:b/>
          <w:sz w:val="28"/>
          <w:szCs w:val="28"/>
        </w:rPr>
        <w:t>7-5</w:t>
      </w:r>
    </w:p>
    <w:p w:rsidR="007B3D0C" w:rsidRDefault="007B3D0C" w:rsidP="007B3D0C">
      <w:pPr>
        <w:rPr>
          <w:b/>
        </w:rPr>
      </w:pPr>
    </w:p>
    <w:p w:rsidR="007B3D0C" w:rsidRPr="00D51939" w:rsidRDefault="00871F4D" w:rsidP="00667708">
      <w:pPr>
        <w:jc w:val="both"/>
        <w:rPr>
          <w:b/>
          <w:sz w:val="28"/>
          <w:szCs w:val="28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и дополнений в Решение сессии Сейкинского сельского Совета депутатов от </w:t>
      </w:r>
      <w:r w:rsidR="00667708">
        <w:rPr>
          <w:rFonts w:eastAsiaTheme="minorHAnsi"/>
          <w:b/>
          <w:bCs/>
          <w:sz w:val="28"/>
          <w:szCs w:val="28"/>
          <w:lang w:eastAsia="en-US"/>
        </w:rPr>
        <w:t>26.12.2013г. № 3</w:t>
      </w:r>
      <w:r w:rsidRPr="00D51939">
        <w:rPr>
          <w:rFonts w:eastAsiaTheme="minorHAnsi"/>
          <w:b/>
          <w:bCs/>
          <w:sz w:val="28"/>
          <w:szCs w:val="28"/>
          <w:lang w:eastAsia="en-US"/>
        </w:rPr>
        <w:t>-1 «</w:t>
      </w:r>
      <w:r w:rsidR="00667708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667708" w:rsidRPr="00D51939">
        <w:rPr>
          <w:rFonts w:eastAsiaTheme="minorHAnsi"/>
          <w:b/>
          <w:bCs/>
          <w:sz w:val="28"/>
          <w:szCs w:val="28"/>
          <w:lang w:eastAsia="en-US"/>
        </w:rPr>
        <w:t xml:space="preserve">внесении изменений и дополнений в Решение сессии Сейкинского сельского </w:t>
      </w:r>
      <w:r w:rsidR="00667708">
        <w:rPr>
          <w:rFonts w:eastAsiaTheme="minorHAnsi"/>
          <w:b/>
          <w:bCs/>
          <w:sz w:val="28"/>
          <w:szCs w:val="28"/>
          <w:lang w:eastAsia="en-US"/>
        </w:rPr>
        <w:t>Совета депутатов от 24.11.2010г. № 13-2</w:t>
      </w:r>
      <w:r w:rsidR="00667708" w:rsidRPr="00D51939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="00667708">
        <w:rPr>
          <w:rFonts w:eastAsiaTheme="minorHAnsi"/>
          <w:b/>
          <w:bCs/>
          <w:sz w:val="28"/>
          <w:szCs w:val="28"/>
          <w:lang w:eastAsia="en-US"/>
        </w:rPr>
        <w:t>О налоге на имущество физических лиц на территории Сейкинского сельского поселения</w:t>
      </w:r>
      <w:r w:rsidR="00667708" w:rsidRPr="00D51939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7B3D0C" w:rsidRDefault="007B3D0C" w:rsidP="007B3D0C">
      <w:pPr>
        <w:rPr>
          <w:b/>
        </w:rPr>
      </w:pP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3D0C" w:rsidRDefault="007B3D0C" w:rsidP="007B3D0C">
      <w:pPr>
        <w:rPr>
          <w:b/>
        </w:rPr>
      </w:pPr>
    </w:p>
    <w:p w:rsidR="007B3D0C" w:rsidRPr="00667708" w:rsidRDefault="007B3D0C" w:rsidP="00D0724B">
      <w:pPr>
        <w:jc w:val="both"/>
        <w:rPr>
          <w:sz w:val="28"/>
          <w:szCs w:val="28"/>
        </w:rPr>
      </w:pPr>
      <w:r w:rsidRPr="00667708">
        <w:rPr>
          <w:sz w:val="28"/>
          <w:szCs w:val="28"/>
        </w:rPr>
        <w:t xml:space="preserve">В соответствии с </w:t>
      </w:r>
      <w:r w:rsidR="005A7AC3" w:rsidRPr="00667708">
        <w:rPr>
          <w:sz w:val="28"/>
          <w:szCs w:val="28"/>
        </w:rPr>
        <w:t>Федеральным законом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 w:rsidRPr="00667708">
        <w:rPr>
          <w:sz w:val="28"/>
          <w:szCs w:val="28"/>
        </w:rPr>
        <w:t>, руководствуясь Уставом МО « Сейкинское сельское поселение»</w:t>
      </w:r>
    </w:p>
    <w:p w:rsidR="007B3D0C" w:rsidRDefault="007B3D0C" w:rsidP="007B3D0C">
      <w:pPr>
        <w:rPr>
          <w:b/>
          <w:sz w:val="28"/>
          <w:szCs w:val="28"/>
        </w:rPr>
      </w:pP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Сейкинского сельского поселения</w:t>
      </w:r>
    </w:p>
    <w:p w:rsidR="007B3D0C" w:rsidRDefault="007B3D0C" w:rsidP="007B3D0C">
      <w:pPr>
        <w:rPr>
          <w:b/>
          <w:sz w:val="28"/>
          <w:szCs w:val="28"/>
        </w:rPr>
      </w:pPr>
    </w:p>
    <w:p w:rsidR="007B3D0C" w:rsidRPr="005A7AC3" w:rsidRDefault="005A7AC3" w:rsidP="007B3D0C">
      <w:pPr>
        <w:jc w:val="center"/>
        <w:rPr>
          <w:b/>
          <w:sz w:val="28"/>
          <w:szCs w:val="28"/>
        </w:rPr>
      </w:pPr>
      <w:r w:rsidRPr="005A7AC3">
        <w:rPr>
          <w:b/>
          <w:sz w:val="28"/>
          <w:szCs w:val="28"/>
        </w:rPr>
        <w:t>РЕШИЛ</w:t>
      </w:r>
    </w:p>
    <w:p w:rsidR="005A7AC3" w:rsidRPr="005A7AC3" w:rsidRDefault="005A7AC3" w:rsidP="007B3D0C">
      <w:pPr>
        <w:jc w:val="center"/>
        <w:rPr>
          <w:sz w:val="28"/>
          <w:szCs w:val="28"/>
        </w:rPr>
      </w:pPr>
      <w:bookmarkStart w:id="0" w:name="_GoBack"/>
      <w:bookmarkEnd w:id="0"/>
    </w:p>
    <w:p w:rsidR="00691F35" w:rsidRDefault="00691F35" w:rsidP="0001313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691F35">
        <w:rPr>
          <w:sz w:val="28"/>
          <w:szCs w:val="28"/>
        </w:rPr>
        <w:t>В п</w:t>
      </w:r>
      <w:r w:rsidR="005A7AC3" w:rsidRPr="00691F35">
        <w:rPr>
          <w:sz w:val="28"/>
          <w:szCs w:val="28"/>
        </w:rPr>
        <w:t>ункт</w:t>
      </w:r>
      <w:r w:rsidRPr="00691F35">
        <w:rPr>
          <w:sz w:val="28"/>
          <w:szCs w:val="28"/>
        </w:rPr>
        <w:t xml:space="preserve">е 5 </w:t>
      </w:r>
      <w:r w:rsidR="005A7AC3" w:rsidRPr="00691F35">
        <w:rPr>
          <w:sz w:val="28"/>
          <w:szCs w:val="28"/>
        </w:rPr>
        <w:t xml:space="preserve"> Решения </w:t>
      </w:r>
      <w:r w:rsidRPr="00691F35">
        <w:rPr>
          <w:rFonts w:eastAsiaTheme="minorHAnsi"/>
          <w:sz w:val="28"/>
          <w:szCs w:val="28"/>
          <w:lang w:eastAsia="en-US"/>
        </w:rPr>
        <w:t>слово "</w:t>
      </w:r>
      <w:r w:rsidRPr="00691F35">
        <w:rPr>
          <w:rFonts w:eastAsiaTheme="minorHAnsi"/>
          <w:b/>
          <w:sz w:val="28"/>
          <w:szCs w:val="28"/>
          <w:lang w:eastAsia="en-US"/>
        </w:rPr>
        <w:t>ноября</w:t>
      </w:r>
      <w:r w:rsidRPr="00691F35">
        <w:rPr>
          <w:rFonts w:eastAsiaTheme="minorHAnsi"/>
          <w:sz w:val="28"/>
          <w:szCs w:val="28"/>
          <w:lang w:eastAsia="en-US"/>
        </w:rPr>
        <w:t>" заменить словом "</w:t>
      </w:r>
      <w:r w:rsidRPr="00691F35">
        <w:rPr>
          <w:rFonts w:eastAsiaTheme="minorHAnsi"/>
          <w:b/>
          <w:sz w:val="28"/>
          <w:szCs w:val="28"/>
          <w:lang w:eastAsia="en-US"/>
        </w:rPr>
        <w:t>октября</w:t>
      </w:r>
      <w:r w:rsidR="005C619C">
        <w:rPr>
          <w:rFonts w:eastAsiaTheme="minorHAnsi"/>
          <w:sz w:val="28"/>
          <w:szCs w:val="28"/>
          <w:lang w:eastAsia="en-US"/>
        </w:rPr>
        <w:t>", изложив данный пункт в следующей редакции:</w:t>
      </w:r>
    </w:p>
    <w:p w:rsidR="00880D6F" w:rsidRDefault="00880D6F" w:rsidP="00880D6F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C619C" w:rsidRDefault="005C619C" w:rsidP="00013134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срок уплаты налога не позднее 1 </w:t>
      </w:r>
      <w:r w:rsidRPr="005C619C">
        <w:rPr>
          <w:b/>
          <w:sz w:val="28"/>
          <w:szCs w:val="28"/>
        </w:rPr>
        <w:t>октября</w:t>
      </w:r>
      <w:r>
        <w:rPr>
          <w:sz w:val="28"/>
          <w:szCs w:val="28"/>
        </w:rPr>
        <w:t xml:space="preserve"> года, </w:t>
      </w:r>
      <w:r w:rsidR="00013134">
        <w:rPr>
          <w:sz w:val="28"/>
          <w:szCs w:val="28"/>
        </w:rPr>
        <w:t>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5C619C" w:rsidRPr="00691F35" w:rsidRDefault="005C619C" w:rsidP="00880D6F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7B3D0C" w:rsidRDefault="00103304" w:rsidP="00526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F35">
        <w:rPr>
          <w:sz w:val="28"/>
          <w:szCs w:val="28"/>
        </w:rPr>
        <w:t xml:space="preserve">.  </w:t>
      </w:r>
      <w:r w:rsidR="007B3D0C">
        <w:rPr>
          <w:sz w:val="28"/>
          <w:szCs w:val="28"/>
        </w:rPr>
        <w:t>Опубликов</w:t>
      </w:r>
      <w:r w:rsidR="009701FF">
        <w:rPr>
          <w:sz w:val="28"/>
          <w:szCs w:val="28"/>
        </w:rPr>
        <w:t>ать решение в районной газете «</w:t>
      </w:r>
      <w:proofErr w:type="spellStart"/>
      <w:r w:rsidR="007B3D0C">
        <w:rPr>
          <w:sz w:val="28"/>
          <w:szCs w:val="28"/>
        </w:rPr>
        <w:t>Чойские</w:t>
      </w:r>
      <w:proofErr w:type="spellEnd"/>
      <w:r w:rsidR="007B3D0C">
        <w:rPr>
          <w:sz w:val="28"/>
          <w:szCs w:val="28"/>
        </w:rPr>
        <w:t xml:space="preserve"> Вести».</w:t>
      </w:r>
    </w:p>
    <w:p w:rsidR="00103304" w:rsidRDefault="00103304" w:rsidP="00103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7AC3">
        <w:rPr>
          <w:sz w:val="28"/>
          <w:szCs w:val="28"/>
        </w:rPr>
        <w:t xml:space="preserve"> Настоящее решен</w:t>
      </w:r>
      <w:r>
        <w:rPr>
          <w:sz w:val="28"/>
          <w:szCs w:val="28"/>
        </w:rPr>
        <w:t>ие вступает в силу 1 января 2015 года.</w:t>
      </w:r>
    </w:p>
    <w:p w:rsidR="007B3D0C" w:rsidRDefault="007B3D0C" w:rsidP="00526ACA">
      <w:pPr>
        <w:ind w:firstLine="567"/>
        <w:jc w:val="both"/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493AA2" w:rsidRDefault="00493AA2" w:rsidP="007B3D0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D0C" w:rsidRDefault="00493AA2" w:rsidP="007B3D0C">
      <w:pPr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7B3D0C">
        <w:rPr>
          <w:sz w:val="28"/>
          <w:szCs w:val="28"/>
        </w:rPr>
        <w:t xml:space="preserve">                                                   Е.В. Ложкин</w:t>
      </w: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493AA2" w:rsidRDefault="00493AA2" w:rsidP="007B3D0C">
      <w:pPr>
        <w:rPr>
          <w:sz w:val="28"/>
          <w:szCs w:val="28"/>
        </w:rPr>
      </w:pPr>
    </w:p>
    <w:p w:rsidR="00493AA2" w:rsidRPr="007D0ECA" w:rsidRDefault="00493AA2" w:rsidP="00493AA2">
      <w:pPr>
        <w:jc w:val="center"/>
        <w:rPr>
          <w:b/>
          <w:sz w:val="28"/>
          <w:szCs w:val="28"/>
        </w:rPr>
      </w:pPr>
      <w:r w:rsidRPr="007D0ECA">
        <w:rPr>
          <w:b/>
          <w:sz w:val="28"/>
          <w:szCs w:val="28"/>
        </w:rPr>
        <w:lastRenderedPageBreak/>
        <w:t>Пояснительная записка</w:t>
      </w:r>
    </w:p>
    <w:p w:rsidR="00493AA2" w:rsidRPr="003614F9" w:rsidRDefault="00493AA2" w:rsidP="00493AA2">
      <w:pPr>
        <w:jc w:val="center"/>
        <w:rPr>
          <w:b/>
          <w:sz w:val="28"/>
          <w:szCs w:val="28"/>
        </w:rPr>
      </w:pPr>
      <w:r w:rsidRPr="003614F9">
        <w:rPr>
          <w:b/>
          <w:sz w:val="28"/>
          <w:szCs w:val="28"/>
        </w:rPr>
        <w:t>к проекту решения № 7-5 «</w:t>
      </w:r>
      <w:r w:rsidRPr="003614F9">
        <w:rPr>
          <w:rFonts w:eastAsiaTheme="minorHAnsi"/>
          <w:b/>
          <w:bCs/>
          <w:sz w:val="28"/>
          <w:szCs w:val="28"/>
          <w:lang w:eastAsia="en-US"/>
        </w:rPr>
        <w:t>О внесении изменений и дополнений в Решение сессии Сейкинского сельского Совета депутатов от 26.12.2013г. № 3-1 «О внесении изменений и дополнений в Решение сессии Сейкинского сельского Совета депутатов от 24.11.2010г. № 13-2 «О налоге на имущество физических лиц на территории Сейкинского сельского поселения»</w:t>
      </w:r>
    </w:p>
    <w:p w:rsidR="00493AA2" w:rsidRDefault="00493AA2" w:rsidP="00493AA2">
      <w:pPr>
        <w:jc w:val="center"/>
        <w:rPr>
          <w:sz w:val="28"/>
          <w:szCs w:val="28"/>
        </w:rPr>
      </w:pPr>
    </w:p>
    <w:p w:rsidR="00493AA2" w:rsidRDefault="00493AA2" w:rsidP="0049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Начиная с 1 января 2015 года все нормативные акты органов местного самоуправления и законы субъектов Российской Федерации должны </w:t>
      </w:r>
      <w:proofErr w:type="gramStart"/>
      <w:r>
        <w:rPr>
          <w:rFonts w:eastAsiaTheme="minorHAnsi"/>
          <w:sz w:val="28"/>
          <w:szCs w:val="28"/>
          <w:lang w:eastAsia="en-US"/>
        </w:rPr>
        <w:t>быть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приведены в соответствие с нормами законодательства о налогах и сборах.</w:t>
      </w:r>
    </w:p>
    <w:p w:rsidR="00493AA2" w:rsidRDefault="00493AA2" w:rsidP="00493AA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Связано данные изменения с тем, что Федеральным </w:t>
      </w:r>
      <w:hyperlink r:id="rId6" w:history="1">
        <w:r w:rsidRPr="007D0EC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02.12.2013 N 334-ФЗ (далее - Федеральный закон) в часть вторую Налогового </w:t>
      </w:r>
      <w:hyperlink r:id="rId7" w:history="1">
        <w:r w:rsidRPr="007D0EC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- Налоговый кодекс) и </w:t>
      </w:r>
      <w:hyperlink r:id="rId8" w:history="1">
        <w:r w:rsidRPr="007D0ECA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09.12.1991 N 2003-1 "О налогах на имущество физических лиц" внесены изменения в части установления для физических лиц единого срока уплаты </w:t>
      </w:r>
      <w:hyperlink r:id="rId9" w:history="1">
        <w:r w:rsidRPr="007D0ECA">
          <w:rPr>
            <w:rFonts w:eastAsiaTheme="minorHAnsi"/>
            <w:sz w:val="28"/>
            <w:szCs w:val="28"/>
            <w:lang w:eastAsia="en-US"/>
          </w:rPr>
          <w:t>земельного</w:t>
        </w:r>
      </w:hyperlink>
      <w:r>
        <w:rPr>
          <w:rFonts w:eastAsiaTheme="minorHAnsi"/>
          <w:sz w:val="28"/>
          <w:szCs w:val="28"/>
          <w:lang w:eastAsia="en-US"/>
        </w:rPr>
        <w:t xml:space="preserve"> налога, а также налога на </w:t>
      </w:r>
      <w:hyperlink r:id="rId10" w:history="1">
        <w:r w:rsidRPr="007D0ECA">
          <w:rPr>
            <w:rFonts w:eastAsiaTheme="minorHAnsi"/>
            <w:sz w:val="28"/>
            <w:szCs w:val="28"/>
            <w:lang w:eastAsia="en-US"/>
          </w:rPr>
          <w:t>имущество</w:t>
        </w:r>
      </w:hyperlink>
      <w:r w:rsidRPr="007D0E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физических лиц -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позднее 1 октября года, следующего за истекшим налоговым периодом.</w:t>
      </w:r>
    </w:p>
    <w:p w:rsidR="00493AA2" w:rsidRDefault="00493AA2" w:rsidP="0049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7D0ECA">
          <w:rPr>
            <w:rFonts w:eastAsiaTheme="minorHAnsi"/>
            <w:sz w:val="28"/>
            <w:szCs w:val="28"/>
            <w:lang w:eastAsia="en-US"/>
          </w:rPr>
          <w:t>пункту 2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указанные изменения вступают в силу не ранее чем по истечении одного месяца со дня официального опубликования Федерального </w:t>
      </w:r>
      <w:hyperlink r:id="rId12" w:history="1">
        <w:r w:rsidRPr="007D0ECA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и не ранее 1-го числа очередного налогового периода по соответствующему налогу.</w:t>
      </w:r>
    </w:p>
    <w:p w:rsidR="00493AA2" w:rsidRDefault="00493AA2" w:rsidP="0049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Данная </w:t>
      </w:r>
      <w:hyperlink r:id="rId13" w:history="1">
        <w:r w:rsidRPr="00081B17">
          <w:rPr>
            <w:rFonts w:eastAsiaTheme="minorHAnsi"/>
            <w:sz w:val="28"/>
            <w:szCs w:val="28"/>
            <w:lang w:eastAsia="en-US"/>
          </w:rPr>
          <w:t>норма</w:t>
        </w:r>
      </w:hyperlink>
      <w:r>
        <w:rPr>
          <w:rFonts w:eastAsiaTheme="minorHAnsi"/>
          <w:sz w:val="28"/>
          <w:szCs w:val="28"/>
          <w:lang w:eastAsia="en-US"/>
        </w:rPr>
        <w:t xml:space="preserve"> соответствует положениям </w:t>
      </w:r>
      <w:hyperlink r:id="rId14" w:history="1">
        <w:r w:rsidRPr="00081B17">
          <w:rPr>
            <w:rFonts w:eastAsiaTheme="minorHAnsi"/>
            <w:sz w:val="28"/>
            <w:szCs w:val="28"/>
            <w:lang w:eastAsia="en-US"/>
          </w:rPr>
          <w:t>абзаца первого пункта 1 статьи 5</w:t>
        </w:r>
      </w:hyperlink>
      <w:r w:rsidRPr="00081B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 кодекса и указывает на календарную дату, начиная с которой начинают действовать положения актов законодательства о налогах.</w:t>
      </w:r>
    </w:p>
    <w:p w:rsidR="00493AA2" w:rsidRDefault="00493AA2" w:rsidP="0049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налоговым периодом по налогу на имущество физических лиц, земельному налогу является календарный год, нормы по изменению сроков уплаты налогов для физических лиц вступят в силу 1 января 2015 года.</w:t>
      </w:r>
    </w:p>
    <w:p w:rsidR="00493AA2" w:rsidRDefault="00493AA2" w:rsidP="00493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обязанность уплачивать имущественные налоги по новому единому сроку </w:t>
      </w:r>
      <w:proofErr w:type="gramStart"/>
      <w:r>
        <w:rPr>
          <w:rFonts w:eastAsiaTheme="minorHAnsi"/>
          <w:sz w:val="28"/>
          <w:szCs w:val="28"/>
          <w:lang w:eastAsia="en-US"/>
        </w:rPr>
        <w:t>возникнет у граждан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2015 года, в том числе при уплате таких налогов за налоговый период 2014 года. </w:t>
      </w:r>
    </w:p>
    <w:p w:rsidR="00493AA2" w:rsidRDefault="00493AA2" w:rsidP="00493AA2">
      <w:pPr>
        <w:jc w:val="both"/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493AA2">
      <w:pPr>
        <w:rPr>
          <w:sz w:val="28"/>
          <w:szCs w:val="28"/>
        </w:rPr>
      </w:pPr>
    </w:p>
    <w:p w:rsidR="00493AA2" w:rsidRDefault="00493AA2" w:rsidP="007B3D0C">
      <w:pPr>
        <w:rPr>
          <w:sz w:val="28"/>
          <w:szCs w:val="28"/>
        </w:rPr>
      </w:pPr>
    </w:p>
    <w:sectPr w:rsidR="00493AA2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2"/>
    <w:multiLevelType w:val="hybridMultilevel"/>
    <w:tmpl w:val="FE4E8310"/>
    <w:lvl w:ilvl="0" w:tplc="B28EA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670041"/>
    <w:multiLevelType w:val="hybridMultilevel"/>
    <w:tmpl w:val="5DFAA23A"/>
    <w:lvl w:ilvl="0" w:tplc="9BF444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96183"/>
    <w:multiLevelType w:val="hybridMultilevel"/>
    <w:tmpl w:val="59DE2D1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55D58"/>
    <w:multiLevelType w:val="hybridMultilevel"/>
    <w:tmpl w:val="BA5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E"/>
    <w:rsid w:val="00001EA6"/>
    <w:rsid w:val="00001F4B"/>
    <w:rsid w:val="00003BB6"/>
    <w:rsid w:val="000114D5"/>
    <w:rsid w:val="000124C1"/>
    <w:rsid w:val="00013134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34C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304"/>
    <w:rsid w:val="00103C95"/>
    <w:rsid w:val="00105923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C2F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522B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14F9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3AA2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ACA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A7AC3"/>
    <w:rsid w:val="005C1E7B"/>
    <w:rsid w:val="005C255C"/>
    <w:rsid w:val="005C3EEB"/>
    <w:rsid w:val="005C619C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7708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1F3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3D0C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1F4D"/>
    <w:rsid w:val="00872EF4"/>
    <w:rsid w:val="0087364D"/>
    <w:rsid w:val="0087542F"/>
    <w:rsid w:val="00875557"/>
    <w:rsid w:val="00876D0A"/>
    <w:rsid w:val="00880D6F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01FF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2AE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AF743D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4B"/>
    <w:rsid w:val="00D12C01"/>
    <w:rsid w:val="00D20624"/>
    <w:rsid w:val="00D249FB"/>
    <w:rsid w:val="00D26271"/>
    <w:rsid w:val="00D316F6"/>
    <w:rsid w:val="00D40480"/>
    <w:rsid w:val="00D40A47"/>
    <w:rsid w:val="00D44D84"/>
    <w:rsid w:val="00D51939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784CD0914FD3D238F01B217EAC88880DD4405223BFB4AB783A6D41CSFcEB" TargetMode="External"/><Relationship Id="rId13" Type="http://schemas.openxmlformats.org/officeDocument/2006/relationships/hyperlink" Target="consultantplus://offline/ref=CBF784CD0914FD3D238F01B217EAC88880DD420D253CFB4AB783A6D41CFE6BE45620B7C8979FA752S5c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F784CD0914FD3D238F01B217EAC88880DE410C213BFB4AB783A6D41CSFcEB" TargetMode="External"/><Relationship Id="rId12" Type="http://schemas.openxmlformats.org/officeDocument/2006/relationships/hyperlink" Target="consultantplus://offline/ref=CBF784CD0914FD3D238F01B217EAC88880DD420D253CFB4AB783A6D41CSFc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784CD0914FD3D238F01B217EAC88880DD420D253CFB4AB783A6D41CSFcEB" TargetMode="External"/><Relationship Id="rId11" Type="http://schemas.openxmlformats.org/officeDocument/2006/relationships/hyperlink" Target="consultantplus://offline/ref=CBF784CD0914FD3D238F01B217EAC88880DD420D253CFB4AB783A6D41CFE6BE45620B7C8979FA752S5c3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F784CD0914FD3D238F01B217EAC88880DD4405223BFB4AB783A6D41CFE6BE45620B7CAS9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784CD0914FD3D238F01B217EAC88880DE410C213BFB4AB783A6D41CFE6BE45620B7CC9F9DSAc0B" TargetMode="External"/><Relationship Id="rId14" Type="http://schemas.openxmlformats.org/officeDocument/2006/relationships/hyperlink" Target="consultantplus://offline/ref=CBF784CD0914FD3D238F01B217EAC88880DE4305263FFB4AB783A6D41CFE6BE45620B7C8979FA752S5c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2014-10-13T04:47:00Z</cp:lastPrinted>
  <dcterms:created xsi:type="dcterms:W3CDTF">2014-09-26T04:09:00Z</dcterms:created>
  <dcterms:modified xsi:type="dcterms:W3CDTF">2014-10-13T07:05:00Z</dcterms:modified>
</cp:coreProperties>
</file>