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4E" w:rsidRPr="00D3714E" w:rsidRDefault="00D3714E" w:rsidP="00D37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14E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D3714E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D3714E">
        <w:rPr>
          <w:rFonts w:ascii="Times New Roman" w:hAnsi="Times New Roman"/>
          <w:b/>
          <w:sz w:val="28"/>
          <w:szCs w:val="28"/>
        </w:rPr>
        <w:t xml:space="preserve"> по Республике Алтай </w:t>
      </w:r>
    </w:p>
    <w:p w:rsidR="00D3714E" w:rsidRDefault="00D3714E" w:rsidP="00D37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14E">
        <w:rPr>
          <w:rFonts w:ascii="Times New Roman" w:hAnsi="Times New Roman"/>
          <w:b/>
          <w:sz w:val="28"/>
          <w:szCs w:val="28"/>
        </w:rPr>
        <w:t>информирует о наполнении ЕГРН необходимыми сведениями</w:t>
      </w:r>
    </w:p>
    <w:p w:rsidR="00D3714E" w:rsidRPr="00D3714E" w:rsidRDefault="00D3714E" w:rsidP="00D37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14E" w:rsidRDefault="00D3714E" w:rsidP="00D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9FB" w:rsidRPr="00D3714E" w:rsidRDefault="00B72DA0" w:rsidP="00D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Управление</w:t>
      </w:r>
      <w:r w:rsidR="00D3714E" w:rsidRPr="00D37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714E" w:rsidRPr="00D3714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3714E" w:rsidRPr="00D3714E">
        <w:rPr>
          <w:rFonts w:ascii="Times New Roman" w:hAnsi="Times New Roman"/>
          <w:sz w:val="28"/>
          <w:szCs w:val="28"/>
        </w:rPr>
        <w:t xml:space="preserve"> по Республике Алтай</w:t>
      </w:r>
      <w:r>
        <w:rPr>
          <w:rFonts w:ascii="Times New Roman" w:hAnsi="Times New Roman"/>
          <w:sz w:val="28"/>
          <w:szCs w:val="28"/>
        </w:rPr>
        <w:t xml:space="preserve"> продолжает работу</w:t>
      </w:r>
      <w:r w:rsidR="00D3714E" w:rsidRPr="00D3714E">
        <w:rPr>
          <w:rFonts w:ascii="Times New Roman" w:hAnsi="Times New Roman"/>
          <w:sz w:val="28"/>
          <w:szCs w:val="28"/>
        </w:rPr>
        <w:t xml:space="preserve"> по реализации мероприятий «дорожной карты» по проекту «Наполнение Единого государственного реестра н</w:t>
      </w:r>
      <w:r w:rsidR="00D3714E">
        <w:rPr>
          <w:rFonts w:ascii="Times New Roman" w:hAnsi="Times New Roman"/>
          <w:sz w:val="28"/>
          <w:szCs w:val="28"/>
        </w:rPr>
        <w:t>едвижимости» («дорожная карта»),</w:t>
      </w:r>
      <w:r w:rsidR="00D3714E" w:rsidRPr="00D3714E">
        <w:rPr>
          <w:rFonts w:ascii="Times New Roman" w:hAnsi="Times New Roman"/>
          <w:sz w:val="28"/>
          <w:szCs w:val="28"/>
        </w:rPr>
        <w:t xml:space="preserve"> утвержденной 19.04.2021 Первым заместителем Председателя Правительства Республики Алтай </w:t>
      </w:r>
      <w:proofErr w:type="spellStart"/>
      <w:r w:rsidR="00D3714E" w:rsidRPr="00D3714E">
        <w:rPr>
          <w:rFonts w:ascii="Times New Roman" w:hAnsi="Times New Roman"/>
          <w:sz w:val="28"/>
          <w:szCs w:val="28"/>
        </w:rPr>
        <w:t>Махаловым</w:t>
      </w:r>
      <w:proofErr w:type="spellEnd"/>
      <w:r w:rsidR="00D3714E">
        <w:rPr>
          <w:rFonts w:ascii="Times New Roman" w:hAnsi="Times New Roman"/>
          <w:sz w:val="28"/>
          <w:szCs w:val="28"/>
        </w:rPr>
        <w:t xml:space="preserve"> В.Б.</w:t>
      </w:r>
      <w:r w:rsidR="00D3714E" w:rsidRPr="00D3714E">
        <w:rPr>
          <w:rFonts w:ascii="Times New Roman" w:hAnsi="Times New Roman"/>
          <w:sz w:val="28"/>
          <w:szCs w:val="28"/>
        </w:rPr>
        <w:t xml:space="preserve">, исполняющим обязанности руководителя Управления </w:t>
      </w:r>
      <w:proofErr w:type="spellStart"/>
      <w:r w:rsidR="00D3714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3714E">
        <w:rPr>
          <w:rFonts w:ascii="Times New Roman" w:hAnsi="Times New Roman"/>
          <w:sz w:val="28"/>
          <w:szCs w:val="28"/>
        </w:rPr>
        <w:t xml:space="preserve"> по </w:t>
      </w:r>
      <w:r w:rsidR="00D3714E" w:rsidRPr="00D3714E">
        <w:rPr>
          <w:rFonts w:ascii="Times New Roman" w:hAnsi="Times New Roman"/>
          <w:sz w:val="28"/>
          <w:szCs w:val="28"/>
        </w:rPr>
        <w:t>Республике Алтай Филипповым</w:t>
      </w:r>
      <w:r w:rsidR="00D3714E">
        <w:rPr>
          <w:rFonts w:ascii="Times New Roman" w:hAnsi="Times New Roman"/>
          <w:sz w:val="28"/>
          <w:szCs w:val="28"/>
        </w:rPr>
        <w:t xml:space="preserve"> А.Л.</w:t>
      </w:r>
      <w:r w:rsidR="00D3714E" w:rsidRPr="00D3714E">
        <w:rPr>
          <w:rFonts w:ascii="Times New Roman" w:hAnsi="Times New Roman"/>
          <w:sz w:val="28"/>
          <w:szCs w:val="28"/>
        </w:rPr>
        <w:t xml:space="preserve">, исполняющей обязанности директора филиала </w:t>
      </w:r>
      <w:r w:rsidR="00D3714E">
        <w:rPr>
          <w:rFonts w:ascii="Times New Roman" w:hAnsi="Times New Roman"/>
          <w:bCs/>
          <w:color w:val="000000"/>
          <w:sz w:val="28"/>
          <w:szCs w:val="28"/>
        </w:rPr>
        <w:t>ФГБУ</w:t>
      </w:r>
      <w:r w:rsidR="00D3714E" w:rsidRPr="00D3714E">
        <w:rPr>
          <w:rFonts w:ascii="Times New Roman" w:hAnsi="Times New Roman"/>
          <w:bCs/>
          <w:color w:val="000000"/>
          <w:sz w:val="28"/>
          <w:szCs w:val="28"/>
          <w:lang w:val="x-none"/>
        </w:rPr>
        <w:t xml:space="preserve"> «Федеральная кадастровая палата </w:t>
      </w:r>
      <w:proofErr w:type="spellStart"/>
      <w:r w:rsidR="00D3714E">
        <w:rPr>
          <w:rFonts w:ascii="Times New Roman" w:hAnsi="Times New Roman"/>
          <w:bCs/>
          <w:color w:val="000000"/>
          <w:sz w:val="28"/>
          <w:szCs w:val="28"/>
        </w:rPr>
        <w:t>Росреестра</w:t>
      </w:r>
      <w:proofErr w:type="spellEnd"/>
      <w:r w:rsidR="00D3714E" w:rsidRPr="00D3714E">
        <w:rPr>
          <w:rFonts w:ascii="Times New Roman" w:hAnsi="Times New Roman"/>
          <w:bCs/>
          <w:color w:val="000000"/>
          <w:sz w:val="28"/>
          <w:szCs w:val="28"/>
          <w:lang w:val="x-none"/>
        </w:rPr>
        <w:t>» по Республике Алтай</w:t>
      </w:r>
      <w:r w:rsidR="00D3714E" w:rsidRPr="00D3714E">
        <w:rPr>
          <w:rFonts w:ascii="Times New Roman" w:hAnsi="Times New Roman"/>
          <w:bCs/>
          <w:color w:val="000000"/>
          <w:sz w:val="28"/>
          <w:szCs w:val="28"/>
        </w:rPr>
        <w:t xml:space="preserve"> Кузнецовой</w:t>
      </w:r>
      <w:r w:rsidR="00D3714E">
        <w:rPr>
          <w:rFonts w:ascii="Times New Roman" w:hAnsi="Times New Roman"/>
          <w:bCs/>
          <w:color w:val="000000"/>
          <w:sz w:val="28"/>
          <w:szCs w:val="28"/>
        </w:rPr>
        <w:t xml:space="preserve"> О.В.</w:t>
      </w:r>
      <w:r w:rsidR="00D3714E" w:rsidRPr="00D371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3714E" w:rsidRDefault="00D3714E" w:rsidP="00D371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714E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01.10</w:t>
      </w:r>
      <w:r w:rsidRPr="00D3714E">
        <w:rPr>
          <w:rFonts w:ascii="Times New Roman" w:hAnsi="Times New Roman"/>
          <w:sz w:val="28"/>
          <w:szCs w:val="28"/>
        </w:rPr>
        <w:t xml:space="preserve">.2021 года в ЕГРН внесены сведения о границах: </w:t>
      </w:r>
    </w:p>
    <w:p w:rsidR="00D3714E" w:rsidRPr="00D3714E" w:rsidRDefault="00D3714E" w:rsidP="00D371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714E">
        <w:rPr>
          <w:rFonts w:ascii="Times New Roman" w:hAnsi="Times New Roman"/>
          <w:sz w:val="28"/>
          <w:szCs w:val="28"/>
        </w:rPr>
        <w:t>- 192 населенных пунктов Республики Алтай, что составляет 78% от общего количества населенных пунктов, расположенных на территории Республики Алтай;</w:t>
      </w:r>
    </w:p>
    <w:p w:rsidR="00D3714E" w:rsidRDefault="00D3714E" w:rsidP="00D371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714E">
        <w:rPr>
          <w:rFonts w:ascii="Times New Roman" w:hAnsi="Times New Roman"/>
          <w:sz w:val="28"/>
          <w:szCs w:val="28"/>
        </w:rPr>
        <w:t>- 745 территориальных зон населенных пунктов Республики Алтай, что составляет 60 % от общего количества территориальных зон населенных пунктов, расположенных</w:t>
      </w:r>
      <w:r w:rsidR="00B72DA0">
        <w:rPr>
          <w:rFonts w:ascii="Times New Roman" w:hAnsi="Times New Roman"/>
          <w:sz w:val="28"/>
          <w:szCs w:val="28"/>
        </w:rPr>
        <w:t xml:space="preserve"> на территории Республики Алтай.</w:t>
      </w:r>
    </w:p>
    <w:p w:rsidR="00D3714E" w:rsidRDefault="00D3714E" w:rsidP="00D371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714E">
        <w:rPr>
          <w:rFonts w:ascii="Times New Roman" w:hAnsi="Times New Roman"/>
          <w:sz w:val="28"/>
          <w:szCs w:val="28"/>
        </w:rPr>
        <w:t>Границы всех муниципальных образований Республики Алтай внесены в ЕГРН.</w:t>
      </w:r>
    </w:p>
    <w:p w:rsidR="00B72DA0" w:rsidRPr="00D3714E" w:rsidRDefault="00B72DA0" w:rsidP="00D371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«Наполнение </w:t>
      </w:r>
      <w:r>
        <w:rPr>
          <w:rFonts w:ascii="Times New Roman" w:hAnsi="Times New Roman"/>
          <w:sz w:val="28"/>
          <w:szCs w:val="28"/>
        </w:rPr>
        <w:t xml:space="preserve">Единого государственного реестра недвижимости </w:t>
      </w:r>
      <w:r>
        <w:rPr>
          <w:rFonts w:ascii="Times New Roman" w:hAnsi="Times New Roman"/>
          <w:sz w:val="28"/>
          <w:szCs w:val="28"/>
        </w:rPr>
        <w:t xml:space="preserve">необходимыми сведениями является приоритетной задачей. Качество и полнота данных ЕГРН существенным образом оказывают влияние на инвестиционную, экономическую и социальную </w:t>
      </w:r>
      <w:proofErr w:type="gramStart"/>
      <w:r>
        <w:rPr>
          <w:rFonts w:ascii="Times New Roman" w:hAnsi="Times New Roman"/>
          <w:sz w:val="28"/>
          <w:szCs w:val="28"/>
        </w:rPr>
        <w:t>составляющую  региона</w:t>
      </w:r>
      <w:proofErr w:type="gramEnd"/>
      <w:r>
        <w:rPr>
          <w:rFonts w:ascii="Times New Roman" w:hAnsi="Times New Roman"/>
          <w:sz w:val="28"/>
          <w:szCs w:val="28"/>
        </w:rPr>
        <w:t xml:space="preserve">. Наличие этих сведений в реестре обеспечит защиту собственности при совершении сделок с недвижимостью, реализацию инвестиционных проектов, позволит включить в оборот неиспользуемые объекты недвижимости», - комментирует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Алтай Лариса </w:t>
      </w:r>
      <w:proofErr w:type="spellStart"/>
      <w:r>
        <w:rPr>
          <w:rFonts w:ascii="Times New Roman" w:hAnsi="Times New Roman"/>
          <w:sz w:val="28"/>
          <w:szCs w:val="28"/>
        </w:rPr>
        <w:t>Вопиловская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0"/>
    </w:p>
    <w:sectPr w:rsidR="00B72DA0" w:rsidRPr="00D3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79"/>
    <w:rsid w:val="005F1EE6"/>
    <w:rsid w:val="00A70079"/>
    <w:rsid w:val="00B72DA0"/>
    <w:rsid w:val="00D3714E"/>
    <w:rsid w:val="00D829FB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C9A4"/>
  <w15:chartTrackingRefBased/>
  <w15:docId w15:val="{89B0192B-64C1-41DD-A59E-2BBDF730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E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2021-11-16T01:54:00Z</cp:lastPrinted>
  <dcterms:created xsi:type="dcterms:W3CDTF">2021-11-16T01:36:00Z</dcterms:created>
  <dcterms:modified xsi:type="dcterms:W3CDTF">2021-11-16T02:35:00Z</dcterms:modified>
</cp:coreProperties>
</file>